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i w:val="1"/>
        </w:rPr>
      </w:pPr>
      <w:r w:rsidDel="00000000" w:rsidR="00000000" w:rsidRPr="00000000">
        <w:rPr>
          <w:i w:val="1"/>
          <w:rtl w:val="0"/>
        </w:rPr>
        <w:t xml:space="preserve">This information is from the previous 24 hours</w:t>
      </w:r>
      <w:r w:rsidDel="00000000" w:rsidR="00000000" w:rsidRPr="00000000">
        <w:rPr>
          <w:b w:val="1"/>
        </w:rPr>
        <w:drawing>
          <wp:anchor allowOverlap="1" behindDoc="0" distB="114300" distT="114300" distL="114300" distR="114300" hidden="0" layoutInCell="1" locked="0" relativeHeight="0" simplePos="0">
            <wp:simplePos x="0" y="0"/>
            <wp:positionH relativeFrom="page">
              <wp:posOffset>6267450</wp:posOffset>
            </wp:positionH>
            <wp:positionV relativeFrom="page">
              <wp:posOffset>114300</wp:posOffset>
            </wp:positionV>
            <wp:extent cx="890588" cy="700596"/>
            <wp:effectExtent b="0" l="0" r="0" t="0"/>
            <wp:wrapNone/>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90588" cy="700596"/>
                    </a:xfrm>
                    <a:prstGeom prst="rect"/>
                    <a:ln/>
                  </pic:spPr>
                </pic:pic>
              </a:graphicData>
            </a:graphic>
          </wp:anchor>
        </w:drawing>
      </w:r>
      <w:r w:rsidDel="00000000" w:rsidR="00000000" w:rsidRPr="00000000">
        <w:rPr>
          <w:b w:val="1"/>
        </w:rPr>
        <w:drawing>
          <wp:anchor allowOverlap="1" behindDoc="0" distB="0" distT="0" distL="0" distR="0" hidden="0" layoutInCell="1" locked="0" relativeHeight="0" simplePos="0">
            <wp:simplePos x="0" y="0"/>
            <wp:positionH relativeFrom="page">
              <wp:posOffset>-9524</wp:posOffset>
            </wp:positionH>
            <wp:positionV relativeFrom="page">
              <wp:posOffset>-2463</wp:posOffset>
            </wp:positionV>
            <wp:extent cx="7777163" cy="115149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777163" cy="115149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spacing w:after="200" w:before="0" w:lineRule="auto"/>
        <w:jc w:val="center"/>
        <w:rPr>
          <w:b w:val="1"/>
          <w:sz w:val="30"/>
          <w:szCs w:val="30"/>
        </w:rPr>
      </w:pPr>
      <w:bookmarkStart w:colFirst="0" w:colLast="0" w:name="_5j07yn3rskp1" w:id="0"/>
      <w:bookmarkEnd w:id="0"/>
      <w:r w:rsidDel="00000000" w:rsidR="00000000" w:rsidRPr="00000000">
        <w:rPr>
          <w:b w:val="1"/>
        </w:rPr>
        <w:drawing>
          <wp:anchor allowOverlap="1" behindDoc="0" distB="19050" distT="19050" distL="19050" distR="19050" hidden="0" layoutInCell="1" locked="0" relativeHeight="0" simplePos="0">
            <wp:simplePos x="0" y="0"/>
            <wp:positionH relativeFrom="page">
              <wp:posOffset>5067300</wp:posOffset>
            </wp:positionH>
            <wp:positionV relativeFrom="page">
              <wp:posOffset>1641778</wp:posOffset>
            </wp:positionV>
            <wp:extent cx="2619375" cy="2323968"/>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19375" cy="2323968"/>
                    </a:xfrm>
                    <a:prstGeom prst="rect"/>
                    <a:ln/>
                  </pic:spPr>
                </pic:pic>
              </a:graphicData>
            </a:graphic>
          </wp:anchor>
        </w:drawing>
      </w:r>
      <w:r w:rsidDel="00000000" w:rsidR="00000000" w:rsidRPr="00000000">
        <w:rPr>
          <w:b w:val="1"/>
          <w:rtl w:val="0"/>
        </w:rPr>
        <w:t xml:space="preserve">April 20, 2023 as of 07:00</w:t>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0000000000002"/>
        <w:gridCol w:w="5320"/>
        <w:gridCol w:w="3675"/>
        <w:tblGridChange w:id="0">
          <w:tblGrid>
            <w:gridCol w:w="1805.0000000000002"/>
            <w:gridCol w:w="5320"/>
            <w:gridCol w:w="367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3">
            <w:pPr>
              <w:pStyle w:val="Heading2"/>
              <w:spacing w:after="0" w:before="0" w:lineRule="auto"/>
              <w:ind w:left="0" w:firstLine="0"/>
              <w:jc w:val="center"/>
              <w:rPr>
                <w:b w:val="1"/>
                <w:sz w:val="30"/>
                <w:szCs w:val="30"/>
              </w:rPr>
            </w:pPr>
            <w:bookmarkStart w:colFirst="0" w:colLast="0" w:name="_puxibh666hhs" w:id="1"/>
            <w:bookmarkEnd w:id="1"/>
            <w:r w:rsidDel="00000000" w:rsidR="00000000" w:rsidRPr="00000000">
              <w:rPr>
                <w:b w:val="1"/>
                <w:sz w:val="28"/>
                <w:szCs w:val="28"/>
                <w:rtl w:val="0"/>
              </w:rPr>
              <w:t xml:space="preserve">S</w:t>
            </w:r>
            <w:r w:rsidDel="00000000" w:rsidR="00000000" w:rsidRPr="00000000">
              <w:rPr>
                <w:b w:val="1"/>
                <w:sz w:val="28"/>
                <w:szCs w:val="28"/>
                <w:rtl w:val="0"/>
              </w:rPr>
              <w:t xml:space="preserve">tate Lifeline Status</w:t>
            </w: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-9524</wp:posOffset>
                  </wp:positionV>
                  <wp:extent cx="3295650" cy="458888"/>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95650" cy="458888"/>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p>
        </w:tc>
      </w:tr>
      <w:tr>
        <w:trPr>
          <w:cantSplit w:val="0"/>
          <w:trHeight w:val="500" w:hRule="atLeast"/>
          <w:tblHeader w:val="0"/>
        </w:trPr>
        <w:tc>
          <w:tcPr>
            <w:gridSpan w:val="2"/>
            <w:tcBorders>
              <w:lef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6">
            <w:pPr>
              <w:ind w:left="0" w:firstLine="0"/>
              <w:jc w:val="center"/>
              <w:rPr>
                <w:b w:val="1"/>
                <w:sz w:val="30"/>
                <w:szCs w:val="30"/>
              </w:rPr>
            </w:pPr>
            <w:hyperlink r:id="rId10">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TO SEE A CURRENT MAP FOR INCIDENTS STATEWIDE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0" w:firstLine="0"/>
              <w:jc w:val="left"/>
              <w:rPr>
                <w:b w:val="1"/>
                <w:sz w:val="30"/>
                <w:szCs w:val="30"/>
              </w:rPr>
            </w:pPr>
            <w:r w:rsidDel="00000000" w:rsidR="00000000" w:rsidRPr="00000000">
              <w:rPr>
                <w:rtl w:val="0"/>
              </w:rPr>
            </w:r>
          </w:p>
        </w:tc>
      </w:tr>
    </w:tbl>
    <w:p w:rsidR="00000000" w:rsidDel="00000000" w:rsidP="00000000" w:rsidRDefault="00000000" w:rsidRPr="00000000" w14:paraId="00000009">
      <w:pPr>
        <w:pStyle w:val="Heading2"/>
        <w:spacing w:after="0" w:before="200" w:lineRule="auto"/>
        <w:jc w:val="center"/>
        <w:rPr>
          <w:b w:val="1"/>
        </w:rPr>
      </w:pPr>
      <w:bookmarkStart w:colFirst="0" w:colLast="0" w:name="_i9fyn31m0ahw" w:id="2"/>
      <w:bookmarkEnd w:id="2"/>
      <w:r w:rsidDel="00000000" w:rsidR="00000000" w:rsidRPr="00000000">
        <w:rPr>
          <w:b w:val="1"/>
          <w:rtl w:val="0"/>
        </w:rPr>
        <w:t xml:space="preserve">Significant State Activity</w:t>
      </w:r>
    </w:p>
    <w:p w:rsidR="00000000" w:rsidDel="00000000" w:rsidP="00000000" w:rsidRDefault="00000000" w:rsidRPr="00000000" w14:paraId="0000000A">
      <w:pPr>
        <w:rPr>
          <w:rFonts w:ascii="Roboto" w:cs="Roboto" w:eastAsia="Roboto" w:hAnsi="Roboto"/>
          <w:sz w:val="20"/>
          <w:szCs w:val="20"/>
        </w:rPr>
      </w:pPr>
      <w:r w:rsidDel="00000000" w:rsidR="00000000" w:rsidRPr="00000000">
        <w:rPr>
          <w:rFonts w:ascii="Roboto" w:cs="Roboto" w:eastAsia="Roboto" w:hAnsi="Roboto"/>
          <w:b w:val="1"/>
          <w:i w:val="1"/>
          <w:color w:val="ff0000"/>
          <w:sz w:val="20"/>
          <w:szCs w:val="20"/>
          <w:rtl w:val="0"/>
        </w:rPr>
        <w:t xml:space="preserve">Active</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The State of Utah has </w:t>
      </w:r>
      <w:hyperlink r:id="rId11">
        <w:r w:rsidDel="00000000" w:rsidR="00000000" w:rsidRPr="00000000">
          <w:rPr>
            <w:rFonts w:ascii="Roboto" w:cs="Roboto" w:eastAsia="Roboto" w:hAnsi="Roboto"/>
            <w:color w:val="1155cc"/>
            <w:sz w:val="20"/>
            <w:szCs w:val="20"/>
            <w:u w:val="single"/>
            <w:rtl w:val="0"/>
          </w:rPr>
          <w:t xml:space="preserve">declared a State of Emergency</w:t>
        </w:r>
      </w:hyperlink>
      <w:r w:rsidDel="00000000" w:rsidR="00000000" w:rsidRPr="00000000">
        <w:rPr>
          <w:rFonts w:ascii="Roboto" w:cs="Roboto" w:eastAsia="Roboto" w:hAnsi="Roboto"/>
          <w:sz w:val="20"/>
          <w:szCs w:val="20"/>
          <w:rtl w:val="0"/>
        </w:rPr>
        <w:t xml:space="preserve"> due to flooding, expiring 5/18/23. </w:t>
      </w:r>
    </w:p>
    <w:p w:rsidR="00000000" w:rsidDel="00000000" w:rsidP="00000000" w:rsidRDefault="00000000" w:rsidRPr="00000000" w14:paraId="0000000B">
      <w:pPr>
        <w:rPr>
          <w:rFonts w:ascii="Roboto" w:cs="Roboto" w:eastAsia="Roboto" w:hAnsi="Roboto"/>
          <w:color w:val="222222"/>
          <w:sz w:val="20"/>
          <w:szCs w:val="20"/>
        </w:rPr>
      </w:pPr>
      <w:r w:rsidDel="00000000" w:rsidR="00000000" w:rsidRPr="00000000">
        <w:rPr>
          <w:rFonts w:ascii="Roboto" w:cs="Roboto" w:eastAsia="Roboto" w:hAnsi="Roboto"/>
          <w:b w:val="1"/>
          <w:i w:val="1"/>
          <w:color w:val="ff0000"/>
          <w:sz w:val="20"/>
          <w:szCs w:val="20"/>
          <w:rtl w:val="0"/>
        </w:rPr>
        <w:t xml:space="preserve">Active</w:t>
      </w:r>
      <w:r w:rsidDel="00000000" w:rsidR="00000000" w:rsidRPr="00000000">
        <w:rPr>
          <w:rFonts w:ascii="Roboto" w:cs="Roboto" w:eastAsia="Roboto" w:hAnsi="Roboto"/>
          <w:b w:val="1"/>
          <w:color w:val="222222"/>
          <w:sz w:val="20"/>
          <w:szCs w:val="20"/>
          <w:rtl w:val="0"/>
        </w:rPr>
        <w:t xml:space="preserve"> </w:t>
      </w:r>
      <w:r w:rsidDel="00000000" w:rsidR="00000000" w:rsidRPr="00000000">
        <w:rPr>
          <w:rFonts w:ascii="Roboto" w:cs="Roboto" w:eastAsia="Roboto" w:hAnsi="Roboto"/>
          <w:b w:val="1"/>
          <w:color w:val="222222"/>
          <w:sz w:val="20"/>
          <w:szCs w:val="20"/>
          <w:rtl w:val="0"/>
        </w:rPr>
        <w:t xml:space="preserve">Active Areas of Flooding Concern - (Region 1) </w:t>
      </w:r>
      <w:r w:rsidDel="00000000" w:rsidR="00000000" w:rsidRPr="00000000">
        <w:rPr>
          <w:rFonts w:ascii="Roboto" w:cs="Roboto" w:eastAsia="Roboto" w:hAnsi="Roboto"/>
          <w:color w:val="222222"/>
          <w:sz w:val="20"/>
          <w:szCs w:val="20"/>
          <w:rtl w:val="0"/>
        </w:rPr>
        <w:t xml:space="preserve">Weber River, Ogden River, </w:t>
      </w:r>
      <w:r w:rsidDel="00000000" w:rsidR="00000000" w:rsidRPr="00000000">
        <w:rPr>
          <w:rFonts w:ascii="Roboto" w:cs="Roboto" w:eastAsia="Roboto" w:hAnsi="Roboto"/>
          <w:color w:val="222222"/>
          <w:sz w:val="20"/>
          <w:szCs w:val="20"/>
          <w:rtl w:val="0"/>
        </w:rPr>
        <w:t xml:space="preserve">Hyrum Dam, </w:t>
      </w:r>
      <w:r w:rsidDel="00000000" w:rsidR="00000000" w:rsidRPr="00000000">
        <w:rPr>
          <w:rFonts w:ascii="Roboto" w:cs="Roboto" w:eastAsia="Roboto" w:hAnsi="Roboto"/>
          <w:b w:val="1"/>
          <w:color w:val="222222"/>
          <w:sz w:val="20"/>
          <w:szCs w:val="20"/>
          <w:rtl w:val="0"/>
        </w:rPr>
        <w:t xml:space="preserve">(Region 2)</w:t>
      </w:r>
      <w:r w:rsidDel="00000000" w:rsidR="00000000" w:rsidRPr="00000000">
        <w:rPr>
          <w:rFonts w:ascii="Roboto" w:cs="Roboto" w:eastAsia="Roboto" w:hAnsi="Roboto"/>
          <w:color w:val="222222"/>
          <w:sz w:val="20"/>
          <w:szCs w:val="20"/>
          <w:rtl w:val="0"/>
        </w:rPr>
        <w:t xml:space="preserve"> Emigration Creek near Salt Lake City’s East Bench, Spanish Fork Canyon, between 1500 E. and 1700 E. in Salt Lake City, the Town of Alta, Big Cottonwood Creek, Little Cottonwood Creek, and Parleys Canyon burn scar. </w:t>
      </w:r>
      <w:r w:rsidDel="00000000" w:rsidR="00000000" w:rsidRPr="00000000">
        <w:rPr>
          <w:rFonts w:ascii="Roboto" w:cs="Roboto" w:eastAsia="Roboto" w:hAnsi="Roboto"/>
          <w:b w:val="1"/>
          <w:color w:val="222222"/>
          <w:sz w:val="20"/>
          <w:szCs w:val="20"/>
          <w:rtl w:val="0"/>
        </w:rPr>
        <w:t xml:space="preserve">(Region 4)</w:t>
      </w:r>
      <w:r w:rsidDel="00000000" w:rsidR="00000000" w:rsidRPr="00000000">
        <w:rPr>
          <w:rFonts w:ascii="Roboto" w:cs="Roboto" w:eastAsia="Roboto" w:hAnsi="Roboto"/>
          <w:color w:val="222222"/>
          <w:sz w:val="20"/>
          <w:szCs w:val="20"/>
          <w:rtl w:val="0"/>
        </w:rPr>
        <w:t xml:space="preserve"> Baker Dam, </w:t>
      </w:r>
      <w:r w:rsidDel="00000000" w:rsidR="00000000" w:rsidRPr="00000000">
        <w:rPr>
          <w:rFonts w:ascii="Roboto" w:cs="Roboto" w:eastAsia="Roboto" w:hAnsi="Roboto"/>
          <w:b w:val="1"/>
          <w:color w:val="222222"/>
          <w:sz w:val="20"/>
          <w:szCs w:val="20"/>
          <w:rtl w:val="0"/>
        </w:rPr>
        <w:t xml:space="preserve">(Region 6) </w:t>
      </w:r>
      <w:r w:rsidDel="00000000" w:rsidR="00000000" w:rsidRPr="00000000">
        <w:rPr>
          <w:rFonts w:ascii="Roboto" w:cs="Roboto" w:eastAsia="Roboto" w:hAnsi="Roboto"/>
          <w:color w:val="222222"/>
          <w:sz w:val="20"/>
          <w:szCs w:val="20"/>
          <w:rtl w:val="0"/>
        </w:rPr>
        <w:t xml:space="preserve">Bear Fire burn scar, Trail Mountain burn scar, Scofield Reservoir, Clear Creek, </w:t>
      </w:r>
      <w:r w:rsidDel="00000000" w:rsidR="00000000" w:rsidRPr="00000000">
        <w:rPr>
          <w:rFonts w:ascii="Roboto" w:cs="Roboto" w:eastAsia="Roboto" w:hAnsi="Roboto"/>
          <w:b w:val="1"/>
          <w:color w:val="222222"/>
          <w:sz w:val="20"/>
          <w:szCs w:val="20"/>
          <w:rtl w:val="0"/>
        </w:rPr>
        <w:t xml:space="preserve">(Region 7)</w:t>
      </w:r>
      <w:r w:rsidDel="00000000" w:rsidR="00000000" w:rsidRPr="00000000">
        <w:rPr>
          <w:rFonts w:ascii="Roboto" w:cs="Roboto" w:eastAsia="Roboto" w:hAnsi="Roboto"/>
          <w:color w:val="222222"/>
          <w:sz w:val="20"/>
          <w:szCs w:val="20"/>
          <w:rtl w:val="0"/>
        </w:rPr>
        <w:t xml:space="preserve"> Pack Creek, Mill Creek, Spanish Valley, Bluff, and the Dolores River.</w:t>
      </w:r>
      <w:r w:rsidDel="00000000" w:rsidR="00000000" w:rsidRPr="00000000">
        <w:rPr>
          <w:rFonts w:ascii="Roboto" w:cs="Roboto" w:eastAsia="Roboto" w:hAnsi="Roboto"/>
          <w:color w:val="222222"/>
          <w:sz w:val="20"/>
          <w:szCs w:val="20"/>
          <w:rtl w:val="0"/>
        </w:rPr>
        <w:t xml:space="preserve">*</w:t>
      </w:r>
    </w:p>
    <w:p w:rsidR="00000000" w:rsidDel="00000000" w:rsidP="00000000" w:rsidRDefault="00000000" w:rsidRPr="00000000" w14:paraId="0000000C">
      <w:pPr>
        <w:rPr>
          <w:i w:val="1"/>
          <w:sz w:val="16"/>
          <w:szCs w:val="16"/>
        </w:rPr>
      </w:pPr>
      <w:r w:rsidDel="00000000" w:rsidR="00000000" w:rsidRPr="00000000">
        <w:rPr>
          <w:rFonts w:ascii="Roboto" w:cs="Roboto" w:eastAsia="Roboto" w:hAnsi="Roboto"/>
          <w:i w:val="1"/>
          <w:color w:val="222222"/>
          <w:sz w:val="16"/>
          <w:szCs w:val="16"/>
          <w:rtl w:val="0"/>
        </w:rPr>
        <w:t xml:space="preserve">*Areas area identified through various local and State resources and reflect a range of timeframes for concern</w:t>
      </w:r>
      <w:r w:rsidDel="00000000" w:rsidR="00000000" w:rsidRPr="00000000">
        <w:rPr>
          <w:rtl w:val="0"/>
        </w:rPr>
      </w:r>
    </w:p>
    <w:tbl>
      <w:tblPr>
        <w:tblStyle w:val="Table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0D">
            <w:pPr>
              <w:pStyle w:val="Heading3"/>
              <w:keepNext w:val="0"/>
              <w:keepLines w:val="0"/>
              <w:spacing w:after="0" w:before="0" w:lineRule="auto"/>
              <w:rPr>
                <w:i w:val="1"/>
                <w:sz w:val="16"/>
                <w:szCs w:val="16"/>
              </w:rPr>
            </w:pPr>
            <w:bookmarkStart w:colFirst="0" w:colLast="0" w:name="_ugesuped0o88" w:id="3"/>
            <w:bookmarkEnd w:id="3"/>
            <w:r w:rsidDel="00000000" w:rsidR="00000000" w:rsidRPr="00000000">
              <w:rPr>
                <w:color w:val="000000"/>
                <w:rtl w:val="0"/>
              </w:rPr>
              <w:t xml:space="preserve">Other </w:t>
            </w:r>
            <w:r w:rsidDel="00000000" w:rsidR="00000000" w:rsidRPr="00000000">
              <w:rPr>
                <w:color w:val="000000"/>
                <w:rtl w:val="0"/>
              </w:rPr>
              <w:t xml:space="preserve">Immediate Concerns</w:t>
            </w:r>
            <w:r w:rsidDel="00000000" w:rsidR="00000000" w:rsidRPr="00000000">
              <w:rPr>
                <w:rtl w:val="0"/>
              </w:rPr>
            </w:r>
          </w:p>
          <w:p w:rsidR="00000000" w:rsidDel="00000000" w:rsidP="00000000" w:rsidRDefault="00000000" w:rsidRPr="00000000" w14:paraId="0000000E">
            <w:pPr>
              <w:numPr>
                <w:ilvl w:val="0"/>
                <w:numId w:val="1"/>
              </w:numPr>
              <w:spacing w:line="240" w:lineRule="auto"/>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Current flood risk is spring runoff, increasing streamflows, and snowmelt.</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0F">
            <w:pPr>
              <w:pStyle w:val="Heading3"/>
              <w:spacing w:after="0" w:before="0" w:lineRule="auto"/>
              <w:rPr>
                <w:i w:val="1"/>
                <w:sz w:val="16"/>
                <w:szCs w:val="16"/>
              </w:rPr>
            </w:pPr>
            <w:bookmarkStart w:colFirst="0" w:colLast="0" w:name="_otymnl2daixt" w:id="4"/>
            <w:bookmarkEnd w:id="4"/>
            <w:r w:rsidDel="00000000" w:rsidR="00000000" w:rsidRPr="00000000">
              <w:rPr>
                <w:color w:val="000000"/>
                <w:rtl w:val="0"/>
              </w:rPr>
              <w:t xml:space="preserve">Current State (SERT) </w:t>
            </w:r>
            <w:r w:rsidDel="00000000" w:rsidR="00000000" w:rsidRPr="00000000">
              <w:rPr>
                <w:color w:val="000000"/>
                <w:rtl w:val="0"/>
              </w:rPr>
              <w:t xml:space="preserve">Actions</w:t>
            </w:r>
            <w:r w:rsidDel="00000000" w:rsidR="00000000" w:rsidRPr="00000000">
              <w:rPr>
                <w:rtl w:val="0"/>
              </w:rPr>
            </w:r>
          </w:p>
          <w:p w:rsidR="00000000" w:rsidDel="00000000" w:rsidP="00000000" w:rsidRDefault="00000000" w:rsidRPr="00000000" w14:paraId="00000010">
            <w:pPr>
              <w:numPr>
                <w:ilvl w:val="0"/>
                <w:numId w:val="6"/>
              </w:numPr>
              <w:ind w:left="450" w:hanging="360"/>
              <w:rPr>
                <w:sz w:val="20"/>
                <w:szCs w:val="20"/>
                <w:u w:val="none"/>
              </w:rPr>
            </w:pPr>
            <w:r w:rsidDel="00000000" w:rsidR="00000000" w:rsidRPr="00000000">
              <w:rPr>
                <w:b w:val="1"/>
                <w:i w:val="1"/>
                <w:color w:val="ff0000"/>
                <w:sz w:val="20"/>
                <w:szCs w:val="20"/>
                <w:rtl w:val="0"/>
              </w:rPr>
              <w:t xml:space="preserve">New </w:t>
            </w:r>
            <w:r w:rsidDel="00000000" w:rsidR="00000000" w:rsidRPr="00000000">
              <w:rPr>
                <w:sz w:val="20"/>
                <w:szCs w:val="20"/>
                <w:rtl w:val="0"/>
              </w:rPr>
              <w:t xml:space="preserve">UDOT has increased their </w:t>
            </w:r>
            <w:hyperlink r:id="rId12">
              <w:r w:rsidDel="00000000" w:rsidR="00000000" w:rsidRPr="00000000">
                <w:rPr>
                  <w:color w:val="1155cc"/>
                  <w:sz w:val="20"/>
                  <w:szCs w:val="20"/>
                  <w:u w:val="single"/>
                  <w:rtl w:val="0"/>
                </w:rPr>
                <w:t xml:space="preserve">emergency operations profile</w:t>
              </w:r>
            </w:hyperlink>
            <w:r w:rsidDel="00000000" w:rsidR="00000000" w:rsidRPr="00000000">
              <w:rPr>
                <w:sz w:val="20"/>
                <w:szCs w:val="20"/>
                <w:rtl w:val="0"/>
              </w:rPr>
              <w:t xml:space="preserve"> to Monitoring and has stood up their emergency coordination center (ECC). </w:t>
            </w:r>
            <w:r w:rsidDel="00000000" w:rsidR="00000000" w:rsidRPr="00000000">
              <w:rPr>
                <w:i w:val="1"/>
                <w:sz w:val="16"/>
                <w:szCs w:val="16"/>
                <w:rtl w:val="0"/>
              </w:rPr>
              <w:t xml:space="preserve">[UDOT]</w:t>
            </w:r>
          </w:p>
          <w:p w:rsidR="00000000" w:rsidDel="00000000" w:rsidP="00000000" w:rsidRDefault="00000000" w:rsidRPr="00000000" w14:paraId="00000011">
            <w:pPr>
              <w:numPr>
                <w:ilvl w:val="0"/>
                <w:numId w:val="6"/>
              </w:numPr>
              <w:ind w:left="450" w:hanging="360"/>
              <w:rPr>
                <w:sz w:val="20"/>
                <w:szCs w:val="20"/>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7 stream monitoring camera locations have been identified in coordination with USGS and will be deployed within the next week. An additional 8 cameras will be reviewed this week for deployment. </w:t>
            </w:r>
            <w:r w:rsidDel="00000000" w:rsidR="00000000" w:rsidRPr="00000000">
              <w:rPr>
                <w:i w:val="1"/>
                <w:sz w:val="16"/>
                <w:szCs w:val="16"/>
                <w:rtl w:val="0"/>
              </w:rPr>
              <w:t xml:space="preserve">[</w:t>
            </w:r>
            <w:r w:rsidDel="00000000" w:rsidR="00000000" w:rsidRPr="00000000">
              <w:rPr>
                <w:i w:val="1"/>
                <w:sz w:val="16"/>
                <w:szCs w:val="16"/>
                <w:rtl w:val="0"/>
              </w:rPr>
              <w:t xml:space="preserve">WebEOC]</w:t>
            </w:r>
            <w:r w:rsidDel="00000000" w:rsidR="00000000" w:rsidRPr="00000000">
              <w:rPr>
                <w:rtl w:val="0"/>
              </w:rPr>
            </w:r>
          </w:p>
          <w:p w:rsidR="00000000" w:rsidDel="00000000" w:rsidP="00000000" w:rsidRDefault="00000000" w:rsidRPr="00000000" w14:paraId="00000012">
            <w:pPr>
              <w:numPr>
                <w:ilvl w:val="0"/>
                <w:numId w:val="6"/>
              </w:numPr>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Activated Emergency Support Functions:</w:t>
            </w:r>
            <w:r w:rsidDel="00000000" w:rsidR="00000000" w:rsidRPr="00000000">
              <w:rPr>
                <w:sz w:val="20"/>
                <w:szCs w:val="20"/>
                <w:rtl w:val="0"/>
              </w:rPr>
              <w:t xml:space="preserve"> ESF #1, ESF #5, ESF #14, ESF #15, Logistics, VDCT, and Finance.</w:t>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3">
            <w:pPr>
              <w:pStyle w:val="Heading3"/>
              <w:spacing w:after="0" w:before="0" w:lineRule="auto"/>
              <w:rPr>
                <w:sz w:val="20"/>
                <w:szCs w:val="20"/>
              </w:rPr>
            </w:pPr>
            <w:bookmarkStart w:colFirst="0" w:colLast="0" w:name="_fcooxyktdypl" w:id="5"/>
            <w:bookmarkEnd w:id="5"/>
            <w:r w:rsidDel="00000000" w:rsidR="00000000" w:rsidRPr="00000000">
              <w:rPr>
                <w:color w:val="000000"/>
                <w:rtl w:val="0"/>
              </w:rPr>
              <w:t xml:space="preserve">Current Operational Requests</w:t>
            </w:r>
            <w:r w:rsidDel="00000000" w:rsidR="00000000" w:rsidRPr="00000000">
              <w:rPr>
                <w:rtl w:val="0"/>
              </w:rPr>
            </w:r>
          </w:p>
          <w:p w:rsidR="00000000" w:rsidDel="00000000" w:rsidP="00000000" w:rsidRDefault="00000000" w:rsidRPr="00000000" w14:paraId="00000014">
            <w:pPr>
              <w:numPr>
                <w:ilvl w:val="0"/>
                <w:numId w:val="2"/>
              </w:numPr>
              <w:ind w:left="450" w:hanging="360"/>
              <w:rPr>
                <w:sz w:val="20"/>
                <w:szCs w:val="20"/>
              </w:rPr>
            </w:pPr>
            <w:r w:rsidDel="00000000" w:rsidR="00000000" w:rsidRPr="00000000">
              <w:rPr>
                <w:b w:val="1"/>
                <w:i w:val="1"/>
                <w:color w:val="ff0000"/>
                <w:sz w:val="20"/>
                <w:szCs w:val="20"/>
                <w:rtl w:val="0"/>
              </w:rPr>
              <w:t xml:space="preserve">Update</w:t>
            </w:r>
            <w:r w:rsidDel="00000000" w:rsidR="00000000" w:rsidRPr="00000000">
              <w:rPr>
                <w:sz w:val="20"/>
                <w:szCs w:val="20"/>
                <w:rtl w:val="0"/>
              </w:rPr>
              <w:t xml:space="preserve"> 9</w:t>
            </w:r>
            <w:r w:rsidDel="00000000" w:rsidR="00000000" w:rsidRPr="00000000">
              <w:rPr>
                <w:sz w:val="20"/>
                <w:szCs w:val="20"/>
                <w:rtl w:val="0"/>
              </w:rPr>
              <w:t xml:space="preserve"> active requests are in progress regarding State sandbag resources, management of State volunteers, additional SEOC staff, other flooding response resources, and for information regarding ability to assist with flooding from USACE. </w:t>
            </w:r>
            <w:r w:rsidDel="00000000" w:rsidR="00000000" w:rsidRPr="00000000">
              <w:rPr>
                <w:sz w:val="20"/>
                <w:szCs w:val="20"/>
                <w:rtl w:val="0"/>
              </w:rPr>
              <w:t xml:space="preserve">1 active request is pending additional information for flooding response resources. </w:t>
            </w:r>
            <w:r w:rsidDel="00000000" w:rsidR="00000000" w:rsidRPr="00000000">
              <w:rPr>
                <w:i w:val="1"/>
                <w:sz w:val="16"/>
                <w:szCs w:val="16"/>
                <w:rtl w:val="0"/>
              </w:rPr>
              <w:t xml:space="preserve">[</w:t>
            </w:r>
            <w:r w:rsidDel="00000000" w:rsidR="00000000" w:rsidRPr="00000000">
              <w:rPr>
                <w:i w:val="1"/>
                <w:sz w:val="16"/>
                <w:szCs w:val="16"/>
                <w:rtl w:val="0"/>
              </w:rPr>
              <w:t xml:space="preserve">WebEOC]</w:t>
            </w:r>
            <w:r w:rsidDel="00000000" w:rsidR="00000000" w:rsidRPr="00000000">
              <w:rPr>
                <w:rtl w:val="0"/>
              </w:rPr>
            </w:r>
          </w:p>
        </w:tc>
      </w:tr>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5">
            <w:pPr>
              <w:pStyle w:val="Heading3"/>
              <w:spacing w:after="0" w:before="0" w:lineRule="auto"/>
              <w:rPr>
                <w:color w:val="000000"/>
              </w:rPr>
            </w:pPr>
            <w:bookmarkStart w:colFirst="0" w:colLast="0" w:name="_vft6aatr0cj" w:id="6"/>
            <w:bookmarkEnd w:id="6"/>
            <w:r w:rsidDel="00000000" w:rsidR="00000000" w:rsidRPr="00000000">
              <w:rPr>
                <w:color w:val="000000"/>
                <w:rtl w:val="0"/>
              </w:rPr>
              <w:t xml:space="preserve">Region 1</w:t>
            </w:r>
          </w:p>
          <w:p w:rsidR="00000000" w:rsidDel="00000000" w:rsidP="00000000" w:rsidRDefault="00000000" w:rsidRPr="00000000" w14:paraId="00000016">
            <w:pPr>
              <w:rPr/>
            </w:pPr>
            <w:r w:rsidDel="00000000" w:rsidR="00000000" w:rsidRPr="00000000">
              <w:rPr>
                <w:b w:val="1"/>
                <w:i w:val="1"/>
                <w:sz w:val="20"/>
                <w:szCs w:val="20"/>
                <w:rtl w:val="0"/>
              </w:rPr>
              <w:t xml:space="preserve">Davis County</w:t>
            </w:r>
            <w:r w:rsidDel="00000000" w:rsidR="00000000" w:rsidRPr="00000000">
              <w:rPr>
                <w:rtl w:val="0"/>
              </w:rPr>
            </w:r>
          </w:p>
          <w:p w:rsidR="00000000" w:rsidDel="00000000" w:rsidP="00000000" w:rsidRDefault="00000000" w:rsidRPr="00000000" w14:paraId="00000017">
            <w:pPr>
              <w:numPr>
                <w:ilvl w:val="0"/>
                <w:numId w:val="4"/>
              </w:numPr>
              <w:ind w:left="450" w:hanging="360"/>
              <w:rPr>
                <w:sz w:val="20"/>
                <w:szCs w:val="20"/>
              </w:rPr>
            </w:pPr>
            <w:r w:rsidDel="00000000" w:rsidR="00000000" w:rsidRPr="00000000">
              <w:rPr>
                <w:b w:val="1"/>
                <w:i w:val="1"/>
                <w:color w:val="ff0000"/>
                <w:sz w:val="20"/>
                <w:szCs w:val="20"/>
                <w:rtl w:val="0"/>
              </w:rPr>
              <w:t xml:space="preserve">New</w:t>
            </w:r>
            <w:r w:rsidDel="00000000" w:rsidR="00000000" w:rsidRPr="00000000">
              <w:rPr>
                <w:sz w:val="20"/>
                <w:szCs w:val="20"/>
                <w:rtl w:val="0"/>
              </w:rPr>
              <w:t xml:space="preserve"> Kaysville City has </w:t>
            </w:r>
            <w:hyperlink r:id="rId13">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due to significant runoff damage in the Orchard Ridge Division, expiring on 5/19/23. </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8">
            <w:pPr>
              <w:pStyle w:val="Heading3"/>
              <w:spacing w:after="0" w:before="0" w:lineRule="auto"/>
              <w:rPr>
                <w:color w:val="000000"/>
              </w:rPr>
            </w:pPr>
            <w:bookmarkStart w:colFirst="0" w:colLast="0" w:name="_wktdiw7fgnck" w:id="7"/>
            <w:bookmarkEnd w:id="7"/>
            <w:r w:rsidDel="00000000" w:rsidR="00000000" w:rsidRPr="00000000">
              <w:rPr>
                <w:color w:val="000000"/>
                <w:rtl w:val="0"/>
              </w:rPr>
              <w:t xml:space="preserve">Region 2 </w:t>
            </w:r>
          </w:p>
          <w:p w:rsidR="00000000" w:rsidDel="00000000" w:rsidP="00000000" w:rsidRDefault="00000000" w:rsidRPr="00000000" w14:paraId="00000019">
            <w:pPr>
              <w:rPr>
                <w:b w:val="1"/>
                <w:i w:val="1"/>
                <w:sz w:val="20"/>
                <w:szCs w:val="20"/>
              </w:rPr>
            </w:pPr>
            <w:r w:rsidDel="00000000" w:rsidR="00000000" w:rsidRPr="00000000">
              <w:rPr>
                <w:b w:val="1"/>
                <w:i w:val="1"/>
                <w:sz w:val="20"/>
                <w:szCs w:val="20"/>
                <w:rtl w:val="0"/>
              </w:rPr>
              <w:t xml:space="preserve">Summit County</w:t>
            </w:r>
          </w:p>
          <w:p w:rsidR="00000000" w:rsidDel="00000000" w:rsidP="00000000" w:rsidRDefault="00000000" w:rsidRPr="00000000" w14:paraId="0000001A">
            <w:pPr>
              <w:numPr>
                <w:ilvl w:val="0"/>
                <w:numId w:val="5"/>
              </w:numPr>
              <w:ind w:left="450" w:hanging="360"/>
            </w:pPr>
            <w:r w:rsidDel="00000000" w:rsidR="00000000" w:rsidRPr="00000000">
              <w:rPr>
                <w:b w:val="1"/>
                <w:i w:val="1"/>
                <w:color w:val="ff0000"/>
                <w:sz w:val="20"/>
                <w:szCs w:val="20"/>
                <w:rtl w:val="0"/>
              </w:rPr>
              <w:t xml:space="preserve">Update </w:t>
            </w:r>
            <w:r w:rsidDel="00000000" w:rsidR="00000000" w:rsidRPr="00000000">
              <w:rPr>
                <w:sz w:val="20"/>
                <w:szCs w:val="20"/>
                <w:rtl w:val="0"/>
              </w:rPr>
              <w:t xml:space="preserve">Oakley City flooding is remaining stable. </w:t>
            </w:r>
            <w:r w:rsidDel="00000000" w:rsidR="00000000" w:rsidRPr="00000000">
              <w:rPr>
                <w:i w:val="1"/>
                <w:sz w:val="16"/>
                <w:szCs w:val="16"/>
                <w:rtl w:val="0"/>
              </w:rPr>
              <w:t xml:space="preserve">[LNO Correspondence]</w:t>
            </w:r>
            <w:r w:rsidDel="00000000" w:rsidR="00000000" w:rsidRPr="00000000">
              <w:rPr>
                <w:rtl w:val="0"/>
              </w:rPr>
            </w:r>
          </w:p>
          <w:p w:rsidR="00000000" w:rsidDel="00000000" w:rsidP="00000000" w:rsidRDefault="00000000" w:rsidRPr="00000000" w14:paraId="0000001B">
            <w:pPr>
              <w:ind w:left="0" w:firstLine="0"/>
              <w:rPr>
                <w:i w:val="1"/>
                <w:sz w:val="16"/>
                <w:szCs w:val="16"/>
              </w:rPr>
            </w:pPr>
            <w:r w:rsidDel="00000000" w:rsidR="00000000" w:rsidRPr="00000000">
              <w:rPr>
                <w:b w:val="1"/>
                <w:i w:val="1"/>
                <w:sz w:val="20"/>
                <w:szCs w:val="20"/>
                <w:rtl w:val="0"/>
              </w:rPr>
              <w:t xml:space="preserve">Salt Lake County</w:t>
            </w:r>
            <w:r w:rsidDel="00000000" w:rsidR="00000000" w:rsidRPr="00000000">
              <w:rPr>
                <w:rtl w:val="0"/>
              </w:rPr>
            </w:r>
          </w:p>
          <w:p w:rsidR="00000000" w:rsidDel="00000000" w:rsidP="00000000" w:rsidRDefault="00000000" w:rsidRPr="00000000" w14:paraId="0000001C">
            <w:pPr>
              <w:numPr>
                <w:ilvl w:val="0"/>
                <w:numId w:val="5"/>
              </w:numPr>
              <w:ind w:left="450" w:hanging="360"/>
              <w:rPr>
                <w:u w:val="none"/>
              </w:rPr>
            </w:pPr>
            <w:r w:rsidDel="00000000" w:rsidR="00000000" w:rsidRPr="00000000">
              <w:rPr>
                <w:b w:val="1"/>
                <w:i w:val="1"/>
                <w:color w:val="ff0000"/>
                <w:sz w:val="20"/>
                <w:szCs w:val="20"/>
                <w:rtl w:val="0"/>
              </w:rPr>
              <w:t xml:space="preserve">Update </w:t>
            </w:r>
            <w:r w:rsidDel="00000000" w:rsidR="00000000" w:rsidRPr="00000000">
              <w:rPr>
                <w:sz w:val="20"/>
                <w:szCs w:val="20"/>
                <w:rtl w:val="0"/>
              </w:rPr>
              <w:t xml:space="preserve">Emigration Canyon is holding steady. </w:t>
            </w:r>
            <w:r w:rsidDel="00000000" w:rsidR="00000000" w:rsidRPr="00000000">
              <w:rPr>
                <w:i w:val="1"/>
                <w:sz w:val="16"/>
                <w:szCs w:val="16"/>
                <w:rtl w:val="0"/>
              </w:rPr>
              <w:t xml:space="preserve">[LNO Correspondence]</w:t>
            </w:r>
          </w:p>
          <w:p w:rsidR="00000000" w:rsidDel="00000000" w:rsidP="00000000" w:rsidRDefault="00000000" w:rsidRPr="00000000" w14:paraId="0000001D">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Millcreek </w:t>
            </w:r>
            <w:hyperlink r:id="rId14">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1E">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Emigration Canyon </w:t>
            </w:r>
            <w:hyperlink r:id="rId15">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5/12/23. </w:t>
            </w:r>
            <w:r w:rsidDel="00000000" w:rsidR="00000000" w:rsidRPr="00000000">
              <w:rPr>
                <w:rtl w:val="0"/>
              </w:rPr>
            </w:r>
          </w:p>
          <w:p w:rsidR="00000000" w:rsidDel="00000000" w:rsidP="00000000" w:rsidRDefault="00000000" w:rsidRPr="00000000" w14:paraId="0000001F">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Salt Lake County </w:t>
            </w:r>
            <w:hyperlink r:id="rId16">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20">
            <w:pPr>
              <w:numPr>
                <w:ilvl w:val="0"/>
                <w:numId w:val="5"/>
              </w:numPr>
              <w:ind w:left="450" w:hanging="360"/>
              <w:rPr>
                <w:u w:val="none"/>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Salt Lake City </w:t>
            </w:r>
            <w:hyperlink r:id="rId17">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relating to flooding, expiring on 5/12/23. </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1">
            <w:pPr>
              <w:pStyle w:val="Heading3"/>
              <w:spacing w:after="0" w:before="0" w:lineRule="auto"/>
              <w:rPr>
                <w:b w:val="1"/>
                <w:i w:val="1"/>
                <w:sz w:val="20"/>
                <w:szCs w:val="20"/>
              </w:rPr>
            </w:pPr>
            <w:bookmarkStart w:colFirst="0" w:colLast="0" w:name="_i1g46nwix4ht" w:id="8"/>
            <w:bookmarkEnd w:id="8"/>
            <w:r w:rsidDel="00000000" w:rsidR="00000000" w:rsidRPr="00000000">
              <w:rPr>
                <w:color w:val="000000"/>
                <w:rtl w:val="0"/>
              </w:rPr>
              <w:t xml:space="preserve">Region 3 </w:t>
            </w:r>
            <w:r w:rsidDel="00000000" w:rsidR="00000000" w:rsidRPr="00000000">
              <w:rPr>
                <w:rtl w:val="0"/>
              </w:rPr>
            </w:r>
          </w:p>
          <w:p w:rsidR="00000000" w:rsidDel="00000000" w:rsidP="00000000" w:rsidRDefault="00000000" w:rsidRPr="00000000" w14:paraId="00000022">
            <w:pPr>
              <w:spacing w:line="240" w:lineRule="auto"/>
              <w:rPr>
                <w:b w:val="1"/>
                <w:i w:val="1"/>
                <w:sz w:val="20"/>
                <w:szCs w:val="20"/>
              </w:rPr>
            </w:pPr>
            <w:r w:rsidDel="00000000" w:rsidR="00000000" w:rsidRPr="00000000">
              <w:rPr>
                <w:b w:val="1"/>
                <w:i w:val="1"/>
                <w:sz w:val="20"/>
                <w:szCs w:val="20"/>
                <w:rtl w:val="0"/>
              </w:rPr>
              <w:t xml:space="preserve">Juab County</w:t>
            </w:r>
          </w:p>
          <w:p w:rsidR="00000000" w:rsidDel="00000000" w:rsidP="00000000" w:rsidRDefault="00000000" w:rsidRPr="00000000" w14:paraId="00000023">
            <w:pPr>
              <w:numPr>
                <w:ilvl w:val="0"/>
                <w:numId w:val="3"/>
              </w:numPr>
              <w:ind w:left="450" w:hanging="360"/>
              <w:rPr>
                <w:sz w:val="22"/>
                <w:szCs w:val="22"/>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Juab County </w:t>
            </w:r>
            <w:hyperlink r:id="rId18">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w:t>
            </w:r>
            <w:r w:rsidDel="00000000" w:rsidR="00000000" w:rsidRPr="00000000">
              <w:rPr>
                <w:sz w:val="20"/>
                <w:szCs w:val="20"/>
                <w:rtl w:val="0"/>
              </w:rPr>
              <w:t xml:space="preserve">, expiring on 5/17/23. </w:t>
            </w:r>
            <w:r w:rsidDel="00000000" w:rsidR="00000000" w:rsidRPr="00000000">
              <w:rPr>
                <w:rtl w:val="0"/>
              </w:rPr>
            </w:r>
          </w:p>
          <w:p w:rsidR="00000000" w:rsidDel="00000000" w:rsidP="00000000" w:rsidRDefault="00000000" w:rsidRPr="00000000" w14:paraId="00000024">
            <w:pPr>
              <w:spacing w:line="240" w:lineRule="auto"/>
              <w:rPr>
                <w:b w:val="1"/>
                <w:i w:val="1"/>
                <w:color w:val="ff0000"/>
                <w:sz w:val="20"/>
                <w:szCs w:val="20"/>
              </w:rPr>
            </w:pPr>
            <w:r w:rsidDel="00000000" w:rsidR="00000000" w:rsidRPr="00000000">
              <w:rPr>
                <w:b w:val="1"/>
                <w:i w:val="1"/>
                <w:sz w:val="20"/>
                <w:szCs w:val="20"/>
                <w:rtl w:val="0"/>
              </w:rPr>
              <w:t xml:space="preserve">Millard County</w:t>
            </w:r>
            <w:r w:rsidDel="00000000" w:rsidR="00000000" w:rsidRPr="00000000">
              <w:rPr>
                <w:rtl w:val="0"/>
              </w:rPr>
            </w:r>
          </w:p>
          <w:p w:rsidR="00000000" w:rsidDel="00000000" w:rsidP="00000000" w:rsidRDefault="00000000" w:rsidRPr="00000000" w14:paraId="00000025">
            <w:pPr>
              <w:numPr>
                <w:ilvl w:val="0"/>
                <w:numId w:val="3"/>
              </w:numPr>
              <w:ind w:left="450" w:hanging="360"/>
              <w:rPr>
                <w:sz w:val="22"/>
                <w:szCs w:val="22"/>
              </w:rPr>
            </w:pPr>
            <w:r w:rsidDel="00000000" w:rsidR="00000000" w:rsidRPr="00000000">
              <w:rPr>
                <w:b w:val="1"/>
                <w:i w:val="1"/>
                <w:color w:val="ff0000"/>
                <w:sz w:val="20"/>
                <w:szCs w:val="20"/>
                <w:rtl w:val="0"/>
              </w:rPr>
              <w:t xml:space="preserve">Update </w:t>
            </w:r>
            <w:r w:rsidDel="00000000" w:rsidR="00000000" w:rsidRPr="00000000">
              <w:rPr>
                <w:sz w:val="20"/>
                <w:szCs w:val="20"/>
                <w:rtl w:val="0"/>
              </w:rPr>
              <w:t xml:space="preserve">Millard County has extended their </w:t>
            </w:r>
            <w:hyperlink r:id="rId19">
              <w:r w:rsidDel="00000000" w:rsidR="00000000" w:rsidRPr="00000000">
                <w:rPr>
                  <w:color w:val="1155cc"/>
                  <w:sz w:val="20"/>
                  <w:szCs w:val="20"/>
                  <w:u w:val="single"/>
                  <w:rtl w:val="0"/>
                </w:rPr>
                <w:t xml:space="preserve">declaration</w:t>
              </w:r>
            </w:hyperlink>
            <w:r w:rsidDel="00000000" w:rsidR="00000000" w:rsidRPr="00000000">
              <w:rPr>
                <w:sz w:val="20"/>
                <w:szCs w:val="20"/>
                <w:rtl w:val="0"/>
              </w:rPr>
              <w:t xml:space="preserve"> for upcoming flooding</w:t>
            </w:r>
            <w:r w:rsidDel="00000000" w:rsidR="00000000" w:rsidRPr="00000000">
              <w:rPr>
                <w:sz w:val="20"/>
                <w:szCs w:val="20"/>
                <w:rtl w:val="0"/>
              </w:rPr>
              <w:t xml:space="preserve"> to 8/31/23. </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6">
            <w:pPr>
              <w:pStyle w:val="Heading3"/>
              <w:spacing w:after="0" w:before="0" w:lineRule="auto"/>
              <w:rPr>
                <w:color w:val="000000"/>
              </w:rPr>
            </w:pPr>
            <w:bookmarkStart w:colFirst="0" w:colLast="0" w:name="_gfuasugikyyo" w:id="9"/>
            <w:bookmarkEnd w:id="9"/>
            <w:r w:rsidDel="00000000" w:rsidR="00000000" w:rsidRPr="00000000">
              <w:rPr>
                <w:color w:val="000000"/>
                <w:rtl w:val="0"/>
              </w:rPr>
              <w:t xml:space="preserve">Region 4 </w:t>
            </w:r>
            <w:r w:rsidDel="00000000" w:rsidR="00000000" w:rsidRPr="00000000">
              <w:rPr>
                <w:rtl w:val="0"/>
              </w:rPr>
            </w:r>
          </w:p>
          <w:p w:rsidR="00000000" w:rsidDel="00000000" w:rsidP="00000000" w:rsidRDefault="00000000" w:rsidRPr="00000000" w14:paraId="00000027">
            <w:pPr>
              <w:spacing w:line="240" w:lineRule="auto"/>
              <w:rPr>
                <w:sz w:val="20"/>
                <w:szCs w:val="20"/>
              </w:rPr>
            </w:pPr>
            <w:r w:rsidDel="00000000" w:rsidR="00000000" w:rsidRPr="00000000">
              <w:rPr>
                <w:b w:val="1"/>
                <w:i w:val="1"/>
                <w:sz w:val="20"/>
                <w:szCs w:val="20"/>
                <w:rtl w:val="0"/>
              </w:rPr>
              <w:t xml:space="preserve">Washington County</w:t>
            </w:r>
            <w:r w:rsidDel="00000000" w:rsidR="00000000" w:rsidRPr="00000000">
              <w:rPr>
                <w:rtl w:val="0"/>
              </w:rPr>
            </w:r>
          </w:p>
          <w:p w:rsidR="00000000" w:rsidDel="00000000" w:rsidP="00000000" w:rsidRDefault="00000000" w:rsidRPr="00000000" w14:paraId="00000028">
            <w:pPr>
              <w:numPr>
                <w:ilvl w:val="0"/>
                <w:numId w:val="3"/>
              </w:numPr>
              <w:ind w:left="450" w:hanging="360"/>
              <w:rPr>
                <w:sz w:val="20"/>
                <w:szCs w:val="20"/>
                <w:u w:val="none"/>
              </w:rPr>
            </w:pPr>
            <w:r w:rsidDel="00000000" w:rsidR="00000000" w:rsidRPr="00000000">
              <w:rPr>
                <w:b w:val="1"/>
                <w:i w:val="1"/>
                <w:color w:val="ff0000"/>
                <w:sz w:val="20"/>
                <w:szCs w:val="20"/>
                <w:rtl w:val="0"/>
              </w:rPr>
              <w:t xml:space="preserve">New</w:t>
            </w:r>
            <w:r w:rsidDel="00000000" w:rsidR="00000000" w:rsidRPr="00000000">
              <w:rPr>
                <w:sz w:val="20"/>
                <w:szCs w:val="20"/>
                <w:rtl w:val="0"/>
              </w:rPr>
              <w:t xml:space="preserve"> Currently</w:t>
            </w:r>
            <w:r w:rsidDel="00000000" w:rsidR="00000000" w:rsidRPr="00000000">
              <w:rPr>
                <w:sz w:val="20"/>
                <w:szCs w:val="20"/>
                <w:rtl w:val="0"/>
              </w:rPr>
              <w:t xml:space="preserve"> monitoring Baker Dam. </w:t>
            </w:r>
            <w:r w:rsidDel="00000000" w:rsidR="00000000" w:rsidRPr="00000000">
              <w:rPr>
                <w:i w:val="1"/>
                <w:sz w:val="16"/>
                <w:szCs w:val="16"/>
                <w:rtl w:val="0"/>
              </w:rPr>
              <w:t xml:space="preserve">[LNO Correspondence]</w:t>
            </w:r>
            <w:r w:rsidDel="00000000" w:rsidR="00000000" w:rsidRPr="00000000">
              <w:rPr>
                <w:rtl w:val="0"/>
              </w:rPr>
            </w:r>
          </w:p>
        </w:tc>
      </w:tr>
      <w:tr>
        <w:trPr>
          <w:cantSplit w:val="0"/>
          <w:trHeight w:val="660"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9">
            <w:pPr>
              <w:pStyle w:val="Heading3"/>
              <w:spacing w:after="0" w:before="0" w:lineRule="auto"/>
              <w:rPr>
                <w:color w:val="000000"/>
              </w:rPr>
            </w:pPr>
            <w:bookmarkStart w:colFirst="0" w:colLast="0" w:name="_mtud1xxcg46w" w:id="10"/>
            <w:bookmarkEnd w:id="10"/>
            <w:r w:rsidDel="00000000" w:rsidR="00000000" w:rsidRPr="00000000">
              <w:rPr>
                <w:color w:val="000000"/>
                <w:rtl w:val="0"/>
              </w:rPr>
              <w:t xml:space="preserve">Region 5 </w:t>
            </w:r>
          </w:p>
          <w:p w:rsidR="00000000" w:rsidDel="00000000" w:rsidP="00000000" w:rsidRDefault="00000000" w:rsidRPr="00000000" w14:paraId="0000002A">
            <w:pPr>
              <w:numPr>
                <w:ilvl w:val="0"/>
                <w:numId w:val="5"/>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B">
            <w:pPr>
              <w:pStyle w:val="Heading3"/>
              <w:spacing w:after="0" w:before="0" w:lineRule="auto"/>
              <w:rPr>
                <w:color w:val="000000"/>
              </w:rPr>
            </w:pPr>
            <w:bookmarkStart w:colFirst="0" w:colLast="0" w:name="_fiq1orj0tceb" w:id="11"/>
            <w:bookmarkEnd w:id="11"/>
            <w:r w:rsidDel="00000000" w:rsidR="00000000" w:rsidRPr="00000000">
              <w:rPr>
                <w:color w:val="000000"/>
                <w:rtl w:val="0"/>
              </w:rPr>
              <w:t xml:space="preserve">Region 6/7</w:t>
            </w:r>
            <w:r w:rsidDel="00000000" w:rsidR="00000000" w:rsidRPr="00000000">
              <w:rPr>
                <w:color w:val="000000"/>
                <w:rtl w:val="0"/>
              </w:rPr>
              <w:t xml:space="preserve"> </w:t>
            </w:r>
          </w:p>
          <w:p w:rsidR="00000000" w:rsidDel="00000000" w:rsidP="00000000" w:rsidRDefault="00000000" w:rsidRPr="00000000" w14:paraId="0000002C">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blHeader w:val="0"/>
        </w:trPr>
        <w:tc>
          <w:tcPr>
            <w:tcBorders>
              <w:bottom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D">
            <w:pPr>
              <w:pStyle w:val="Heading3"/>
              <w:spacing w:after="0" w:before="0" w:lineRule="auto"/>
              <w:rPr>
                <w:color w:val="000000"/>
              </w:rPr>
            </w:pPr>
            <w:bookmarkStart w:colFirst="0" w:colLast="0" w:name="_9vkyfut9dfq" w:id="12"/>
            <w:bookmarkEnd w:id="12"/>
            <w:r w:rsidDel="00000000" w:rsidR="00000000" w:rsidRPr="00000000">
              <w:rPr>
                <w:color w:val="000000"/>
                <w:rtl w:val="0"/>
              </w:rPr>
              <w:t xml:space="preserve">Tribal Nations</w:t>
            </w:r>
          </w:p>
          <w:p w:rsidR="00000000" w:rsidDel="00000000" w:rsidP="00000000" w:rsidRDefault="00000000" w:rsidRPr="00000000" w14:paraId="0000002E">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bl>
    <w:p w:rsidR="00000000" w:rsidDel="00000000" w:rsidP="00000000" w:rsidRDefault="00000000" w:rsidRPr="00000000" w14:paraId="0000002F">
      <w:pPr>
        <w:rPr>
          <w:i w:val="1"/>
          <w:sz w:val="18"/>
          <w:szCs w:val="18"/>
        </w:rPr>
      </w:pPr>
      <w:r w:rsidDel="00000000" w:rsidR="00000000" w:rsidRPr="00000000">
        <w:rPr>
          <w:i w:val="1"/>
          <w:sz w:val="18"/>
          <w:szCs w:val="18"/>
          <w:rtl w:val="0"/>
        </w:rPr>
        <w:t xml:space="preserve">Impact and activity information is provided by Local Emergency Management partners, the State Emergency Response Team (SERT), and private and non-profit partners through various coordinating communication channels. </w:t>
      </w:r>
      <w:r w:rsidDel="00000000" w:rsidR="00000000" w:rsidRPr="00000000">
        <w:rPr>
          <w:i w:val="1"/>
          <w:color w:val="222222"/>
          <w:sz w:val="18"/>
          <w:szCs w:val="18"/>
          <w:highlight w:val="white"/>
          <w:u w:val="single"/>
          <w:rtl w:val="0"/>
        </w:rPr>
        <w:t xml:space="preserve">This is a developing situation, and information may quickly become outdated.</w:t>
      </w:r>
      <w:r w:rsidDel="00000000" w:rsidR="00000000" w:rsidRPr="00000000">
        <w:rPr>
          <w:i w:val="1"/>
          <w:color w:val="222222"/>
          <w:sz w:val="18"/>
          <w:szCs w:val="18"/>
          <w:highlight w:val="white"/>
          <w:rtl w:val="0"/>
        </w:rPr>
        <w:t xml:space="preserve"> Additional situation reports may be made as verified information becomes available. </w:t>
      </w:r>
      <w:r w:rsidDel="00000000" w:rsidR="00000000" w:rsidRPr="00000000">
        <w:rPr>
          <w:rtl w:val="0"/>
        </w:rPr>
      </w:r>
    </w:p>
    <w:p w:rsidR="00000000" w:rsidDel="00000000" w:rsidP="00000000" w:rsidRDefault="00000000" w:rsidRPr="00000000" w14:paraId="00000030">
      <w:pPr>
        <w:rPr>
          <w:sz w:val="8"/>
          <w:szCs w:val="8"/>
        </w:rPr>
      </w:pPr>
      <w:r w:rsidDel="00000000" w:rsidR="00000000" w:rsidRPr="00000000">
        <w:rPr>
          <w:rtl w:val="0"/>
        </w:rPr>
      </w:r>
    </w:p>
    <w:tbl>
      <w:tblPr>
        <w:tblStyle w:val="Table3"/>
        <w:tblW w:w="111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30"/>
        <w:gridCol w:w="5685"/>
        <w:tblGridChange w:id="0">
          <w:tblGrid>
            <w:gridCol w:w="5430"/>
            <w:gridCol w:w="5685"/>
          </w:tblGrid>
        </w:tblGridChange>
      </w:tblGrid>
      <w:tr>
        <w:trPr>
          <w:cantSplit w:val="0"/>
          <w:trHeight w:val="264.5728317399093"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1">
            <w:pPr>
              <w:spacing w:line="240" w:lineRule="auto"/>
              <w:ind w:left="0" w:right="-70" w:firstLine="0"/>
              <w:jc w:val="center"/>
              <w:rPr>
                <w:sz w:val="28"/>
                <w:szCs w:val="28"/>
              </w:rPr>
            </w:pPr>
            <w:r w:rsidDel="00000000" w:rsidR="00000000" w:rsidRPr="00000000">
              <w:rPr>
                <w:sz w:val="28"/>
                <w:szCs w:val="28"/>
                <w:rtl w:val="0"/>
              </w:rPr>
              <w:t xml:space="preserve">WEATHER</w:t>
            </w:r>
            <w:r w:rsidDel="00000000" w:rsidR="00000000" w:rsidRPr="00000000">
              <w:rPr>
                <w:rtl w:val="0"/>
              </w:rPr>
            </w:r>
          </w:p>
        </w:tc>
      </w:tr>
      <w:tr>
        <w:trPr>
          <w:cantSplit w:val="0"/>
          <w:trHeight w:val="327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3">
            <w:pPr>
              <w:shd w:fill="ffffff" w:val="clear"/>
              <w:spacing w:after="220" w:before="220" w:line="240" w:lineRule="auto"/>
              <w:ind w:left="0" w:firstLine="0"/>
              <w:jc w:val="center"/>
              <w:rPr>
                <w:sz w:val="28"/>
                <w:szCs w:val="28"/>
              </w:rPr>
            </w:pPr>
            <w:r w:rsidDel="00000000" w:rsidR="00000000" w:rsidRPr="00000000">
              <w:rPr>
                <w:sz w:val="28"/>
                <w:szCs w:val="28"/>
              </w:rPr>
              <w:drawing>
                <wp:inline distB="114300" distT="114300" distL="114300" distR="114300">
                  <wp:extent cx="7048500" cy="1447800"/>
                  <wp:effectExtent b="0" l="0" r="0" t="0"/>
                  <wp:docPr id="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70485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rPr>
                <w:i w:val="1"/>
                <w:sz w:val="24"/>
                <w:szCs w:val="24"/>
              </w:rPr>
            </w:pPr>
            <w:r w:rsidDel="00000000" w:rsidR="00000000" w:rsidRPr="00000000">
              <w:rPr>
                <w:i w:val="1"/>
                <w:sz w:val="18"/>
                <w:szCs w:val="18"/>
                <w:rtl w:val="0"/>
              </w:rPr>
              <w:t xml:space="preserve">This forecast is accurate as of </w:t>
            </w:r>
            <w:r w:rsidDel="00000000" w:rsidR="00000000" w:rsidRPr="00000000">
              <w:rPr>
                <w:i w:val="1"/>
                <w:sz w:val="18"/>
                <w:szCs w:val="18"/>
                <w:rtl w:val="0"/>
              </w:rPr>
              <w:t xml:space="preserve">4/20/23 at 06</w:t>
            </w:r>
            <w:r w:rsidDel="00000000" w:rsidR="00000000" w:rsidRPr="00000000">
              <w:rPr>
                <w:i w:val="1"/>
                <w:sz w:val="18"/>
                <w:szCs w:val="18"/>
                <w:rtl w:val="0"/>
              </w:rPr>
              <w:t xml:space="preserve">44                                                                </w:t>
            </w:r>
            <w:r w:rsidDel="00000000" w:rsidR="00000000" w:rsidRPr="00000000">
              <w:rPr>
                <w:sz w:val="18"/>
                <w:szCs w:val="18"/>
                <w:rtl w:val="0"/>
              </w:rPr>
              <w:t xml:space="preserve">For a more detailed forecast, click </w:t>
            </w:r>
            <w:hyperlink r:id="rId21">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w:t>
            </w:r>
            <w:r w:rsidDel="00000000" w:rsidR="00000000" w:rsidRPr="00000000">
              <w:rPr>
                <w:rtl w:val="0"/>
              </w:rPr>
            </w:r>
          </w:p>
        </w:tc>
      </w:tr>
      <w:tr>
        <w:trPr>
          <w:cantSplit w:val="0"/>
          <w:trHeight w:val="493.86621093749966"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6">
            <w:pPr>
              <w:numPr>
                <w:ilvl w:val="0"/>
                <w:numId w:val="7"/>
              </w:numPr>
              <w:shd w:fill="ffffff" w:val="clear"/>
              <w:spacing w:after="0" w:before="0" w:lineRule="auto"/>
              <w:ind w:left="720" w:hanging="360"/>
              <w:rPr>
                <w:color w:val="222222"/>
                <w:sz w:val="20"/>
                <w:szCs w:val="20"/>
              </w:rPr>
            </w:pPr>
            <w:r w:rsidDel="00000000" w:rsidR="00000000" w:rsidRPr="00000000">
              <w:rPr>
                <w:sz w:val="20"/>
                <w:szCs w:val="20"/>
                <w:rtl w:val="0"/>
              </w:rPr>
              <w:t xml:space="preserve">Cooler temperatures through the end of the week will lead to decreased snowmelt.</w:t>
            </w:r>
          </w:p>
          <w:p w:rsidR="00000000" w:rsidDel="00000000" w:rsidP="00000000" w:rsidRDefault="00000000" w:rsidRPr="00000000" w14:paraId="00000037">
            <w:pPr>
              <w:numPr>
                <w:ilvl w:val="0"/>
                <w:numId w:val="7"/>
              </w:numPr>
              <w:shd w:fill="ffffff" w:val="clear"/>
              <w:spacing w:after="0" w:before="0" w:lineRule="auto"/>
              <w:ind w:left="720" w:hanging="360"/>
              <w:rPr>
                <w:sz w:val="20"/>
                <w:szCs w:val="20"/>
                <w:u w:val="none"/>
              </w:rPr>
            </w:pPr>
            <w:r w:rsidDel="00000000" w:rsidR="00000000" w:rsidRPr="00000000">
              <w:rPr>
                <w:b w:val="1"/>
                <w:i w:val="1"/>
                <w:color w:val="ff0000"/>
                <w:sz w:val="20"/>
                <w:szCs w:val="20"/>
                <w:rtl w:val="0"/>
              </w:rPr>
              <w:t xml:space="preserve">Update</w:t>
            </w:r>
            <w:r w:rsidDel="00000000" w:rsidR="00000000" w:rsidRPr="00000000">
              <w:rPr>
                <w:sz w:val="20"/>
                <w:szCs w:val="20"/>
                <w:rtl w:val="0"/>
              </w:rPr>
              <w:t xml:space="preserve"> </w:t>
            </w:r>
            <w:hyperlink r:id="rId22">
              <w:r w:rsidDel="00000000" w:rsidR="00000000" w:rsidRPr="00000000">
                <w:rPr>
                  <w:color w:val="1155cc"/>
                  <w:sz w:val="20"/>
                  <w:szCs w:val="20"/>
                  <w:u w:val="single"/>
                  <w:rtl w:val="0"/>
                </w:rPr>
                <w:t xml:space="preserve">Flood Advisory</w:t>
              </w:r>
            </w:hyperlink>
            <w:r w:rsidDel="00000000" w:rsidR="00000000" w:rsidRPr="00000000">
              <w:rPr>
                <w:sz w:val="20"/>
                <w:szCs w:val="20"/>
                <w:rtl w:val="0"/>
              </w:rPr>
              <w:t xml:space="preserve"> in Grand County until the evening of 4/21.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8">
            <w:pPr>
              <w:widowControl w:val="0"/>
              <w:numPr>
                <w:ilvl w:val="0"/>
                <w:numId w:val="8"/>
              </w:numPr>
              <w:shd w:fill="ffffff" w:val="clear"/>
              <w:spacing w:after="0" w:before="0" w:lineRule="auto"/>
              <w:ind w:left="540" w:hanging="360"/>
              <w:rPr>
                <w:color w:val="222222"/>
                <w:sz w:val="20"/>
                <w:szCs w:val="20"/>
                <w:u w:val="none"/>
              </w:rPr>
            </w:pPr>
            <w:r w:rsidDel="00000000" w:rsidR="00000000" w:rsidRPr="00000000">
              <w:rPr>
                <w:color w:val="222222"/>
                <w:sz w:val="20"/>
                <w:szCs w:val="20"/>
                <w:rtl w:val="0"/>
              </w:rPr>
              <w:t xml:space="preserve">Warming</w:t>
            </w:r>
            <w:r w:rsidDel="00000000" w:rsidR="00000000" w:rsidRPr="00000000">
              <w:rPr>
                <w:color w:val="222222"/>
                <w:sz w:val="20"/>
                <w:szCs w:val="20"/>
                <w:rtl w:val="0"/>
              </w:rPr>
              <w:t xml:space="preserve"> temperatures will bring another period of increased snowmelt, especially across southern Utah, for the first half of next week.</w:t>
            </w:r>
            <w:r w:rsidDel="00000000" w:rsidR="00000000" w:rsidRPr="00000000">
              <w:rPr>
                <w:rtl w:val="0"/>
              </w:rPr>
            </w:r>
          </w:p>
        </w:tc>
      </w:tr>
    </w:tbl>
    <w:p w:rsidR="00000000" w:rsidDel="00000000" w:rsidP="00000000" w:rsidRDefault="00000000" w:rsidRPr="00000000" w14:paraId="00000039">
      <w:pPr>
        <w:pStyle w:val="Heading2"/>
        <w:spacing w:after="0" w:before="200" w:lineRule="auto"/>
        <w:jc w:val="center"/>
        <w:rPr>
          <w:sz w:val="28"/>
          <w:szCs w:val="28"/>
        </w:rPr>
      </w:pPr>
      <w:bookmarkStart w:colFirst="0" w:colLast="0" w:name="_um1ccircz933" w:id="13"/>
      <w:bookmarkEnd w:id="13"/>
      <w:r w:rsidDel="00000000" w:rsidR="00000000" w:rsidRPr="00000000">
        <w:rPr>
          <w:sz w:val="28"/>
          <w:szCs w:val="28"/>
          <w:rtl w:val="0"/>
        </w:rPr>
        <w:t xml:space="preserve">SNOW WATER EQUIVALENT (SWE) IN UTAH</w:t>
      </w:r>
    </w:p>
    <w:p w:rsidR="00000000" w:rsidDel="00000000" w:rsidP="00000000" w:rsidRDefault="00000000" w:rsidRPr="00000000" w14:paraId="0000003A">
      <w:pPr>
        <w:rPr/>
      </w:pPr>
      <w:r w:rsidDel="00000000" w:rsidR="00000000" w:rsidRPr="00000000">
        <w:rPr/>
        <w:drawing>
          <wp:inline distB="114300" distT="114300" distL="114300" distR="114300">
            <wp:extent cx="6858000" cy="4000500"/>
            <wp:effectExtent b="0" l="0" r="0" t="0"/>
            <wp:docPr id="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8580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t xml:space="preserve"> </w:t>
      </w:r>
    </w:p>
    <w:p w:rsidR="00000000" w:rsidDel="00000000" w:rsidP="00000000" w:rsidRDefault="00000000" w:rsidRPr="00000000" w14:paraId="0000003C">
      <w:pPr>
        <w:pStyle w:val="Heading2"/>
        <w:spacing w:after="0" w:before="0" w:lineRule="auto"/>
        <w:rPr>
          <w:sz w:val="20"/>
          <w:szCs w:val="20"/>
        </w:rPr>
      </w:pPr>
      <w:bookmarkStart w:colFirst="0" w:colLast="0" w:name="_k4w35athpynr" w:id="14"/>
      <w:bookmarkEnd w:id="14"/>
      <w:r w:rsidDel="00000000" w:rsidR="00000000" w:rsidRPr="00000000">
        <w:rPr>
          <w:sz w:val="20"/>
          <w:szCs w:val="20"/>
          <w:rtl w:val="0"/>
        </w:rPr>
        <w:t xml:space="preserve">Useful Links</w:t>
      </w:r>
      <w:r w:rsidDel="00000000" w:rsidR="00000000" w:rsidRPr="00000000">
        <w:rPr>
          <w:sz w:val="20"/>
          <w:szCs w:val="20"/>
          <w:rtl w:val="0"/>
        </w:rPr>
        <w:t xml:space="preserve"> for Flooding Awareness:</w:t>
      </w:r>
    </w:p>
    <w:p w:rsidR="00000000" w:rsidDel="00000000" w:rsidP="00000000" w:rsidRDefault="00000000" w:rsidRPr="00000000" w14:paraId="0000003D">
      <w:pPr>
        <w:spacing w:after="0" w:line="360" w:lineRule="auto"/>
        <w:jc w:val="center"/>
        <w:rPr>
          <w:sz w:val="20"/>
          <w:szCs w:val="20"/>
        </w:rPr>
      </w:pPr>
      <w:hyperlink r:id="rId24">
        <w:r w:rsidDel="00000000" w:rsidR="00000000" w:rsidRPr="00000000">
          <w:rPr>
            <w:color w:val="1155cc"/>
            <w:sz w:val="20"/>
            <w:szCs w:val="20"/>
            <w:u w:val="single"/>
            <w:rtl w:val="0"/>
          </w:rPr>
          <w:t xml:space="preserve">View and Download Flood Maps</w:t>
        </w:r>
      </w:hyperlink>
      <w:r w:rsidDel="00000000" w:rsidR="00000000" w:rsidRPr="00000000">
        <w:rPr>
          <w:sz w:val="20"/>
          <w:szCs w:val="20"/>
          <w:rtl w:val="0"/>
        </w:rPr>
        <w:t xml:space="preserve"> |</w:t>
      </w:r>
      <w:r w:rsidDel="00000000" w:rsidR="00000000" w:rsidRPr="00000000">
        <w:rPr>
          <w:sz w:val="20"/>
          <w:szCs w:val="20"/>
          <w:rtl w:val="0"/>
        </w:rPr>
        <w:t xml:space="preserve"> </w:t>
      </w:r>
      <w:hyperlink r:id="rId25">
        <w:r w:rsidDel="00000000" w:rsidR="00000000" w:rsidRPr="00000000">
          <w:rPr>
            <w:color w:val="1155cc"/>
            <w:sz w:val="20"/>
            <w:szCs w:val="20"/>
            <w:u w:val="single"/>
            <w:rtl w:val="0"/>
          </w:rPr>
          <w:t xml:space="preserve">NWS SLC Twitter</w:t>
        </w:r>
      </w:hyperlink>
      <w:r w:rsidDel="00000000" w:rsidR="00000000" w:rsidRPr="00000000">
        <w:rPr>
          <w:sz w:val="20"/>
          <w:szCs w:val="20"/>
          <w:rtl w:val="0"/>
        </w:rPr>
        <w:t xml:space="preserve"> | </w:t>
      </w:r>
      <w:hyperlink r:id="rId26">
        <w:r w:rsidDel="00000000" w:rsidR="00000000" w:rsidRPr="00000000">
          <w:rPr>
            <w:color w:val="1155cc"/>
            <w:sz w:val="20"/>
            <w:szCs w:val="20"/>
            <w:u w:val="single"/>
            <w:rtl w:val="0"/>
          </w:rPr>
          <w:t xml:space="preserve">Reservoir Levels</w:t>
        </w:r>
      </w:hyperlink>
      <w:r w:rsidDel="00000000" w:rsidR="00000000" w:rsidRPr="00000000">
        <w:rPr>
          <w:sz w:val="20"/>
          <w:szCs w:val="20"/>
          <w:rtl w:val="0"/>
        </w:rPr>
        <w:t xml:space="preserve"> | </w:t>
      </w:r>
      <w:hyperlink r:id="rId27">
        <w:r w:rsidDel="00000000" w:rsidR="00000000" w:rsidRPr="00000000">
          <w:rPr>
            <w:color w:val="1155cc"/>
            <w:sz w:val="20"/>
            <w:szCs w:val="20"/>
            <w:u w:val="single"/>
            <w:rtl w:val="0"/>
          </w:rPr>
          <w:t xml:space="preserve">Snow Water Equivalent</w:t>
        </w:r>
      </w:hyperlink>
      <w:r w:rsidDel="00000000" w:rsidR="00000000" w:rsidRPr="00000000">
        <w:rPr>
          <w:sz w:val="20"/>
          <w:szCs w:val="20"/>
          <w:rtl w:val="0"/>
        </w:rPr>
        <w:t xml:space="preserve"> | </w:t>
      </w:r>
      <w:hyperlink r:id="rId28">
        <w:r w:rsidDel="00000000" w:rsidR="00000000" w:rsidRPr="00000000">
          <w:rPr>
            <w:color w:val="1155cc"/>
            <w:sz w:val="20"/>
            <w:szCs w:val="20"/>
            <w:u w:val="single"/>
            <w:rtl w:val="0"/>
          </w:rPr>
          <w:t xml:space="preserve">SNOTEL</w:t>
        </w:r>
      </w:hyperlink>
      <w:r w:rsidDel="00000000" w:rsidR="00000000" w:rsidRPr="00000000">
        <w:rPr>
          <w:sz w:val="20"/>
          <w:szCs w:val="20"/>
          <w:rtl w:val="0"/>
        </w:rPr>
        <w:t xml:space="preserve"> | </w:t>
      </w:r>
      <w:hyperlink r:id="rId29">
        <w:r w:rsidDel="00000000" w:rsidR="00000000" w:rsidRPr="00000000">
          <w:rPr>
            <w:color w:val="1155cc"/>
            <w:sz w:val="20"/>
            <w:szCs w:val="20"/>
            <w:u w:val="single"/>
            <w:rtl w:val="0"/>
          </w:rPr>
          <w:t xml:space="preserve">Streamflow Gauges</w:t>
        </w:r>
      </w:hyperlink>
      <w:r w:rsidDel="00000000" w:rsidR="00000000" w:rsidRPr="00000000">
        <w:rPr>
          <w:sz w:val="20"/>
          <w:szCs w:val="20"/>
          <w:rtl w:val="0"/>
        </w:rPr>
        <w:t xml:space="preserve"> | </w:t>
      </w:r>
      <w:hyperlink r:id="rId30">
        <w:r w:rsidDel="00000000" w:rsidR="00000000" w:rsidRPr="00000000">
          <w:rPr>
            <w:color w:val="1155cc"/>
            <w:sz w:val="20"/>
            <w:szCs w:val="20"/>
            <w:u w:val="single"/>
            <w:rtl w:val="0"/>
          </w:rPr>
          <w:t xml:space="preserve">Avalanche Risk</w:t>
        </w:r>
      </w:hyperlink>
      <w:r w:rsidDel="00000000" w:rsidR="00000000" w:rsidRPr="00000000">
        <w:rPr>
          <w:rtl w:val="0"/>
        </w:rPr>
        <w:t xml:space="preserve"> | </w:t>
      </w:r>
      <w:hyperlink r:id="rId31">
        <w:r w:rsidDel="00000000" w:rsidR="00000000" w:rsidRPr="00000000">
          <w:rPr>
            <w:color w:val="1155cc"/>
            <w:sz w:val="20"/>
            <w:szCs w:val="20"/>
            <w:u w:val="single"/>
            <w:rtl w:val="0"/>
          </w:rPr>
          <w:t xml:space="preserve">Drought Monitor</w:t>
        </w:r>
      </w:hyperlink>
      <w:r w:rsidDel="00000000" w:rsidR="00000000" w:rsidRPr="00000000">
        <w:rPr>
          <w:rtl w:val="0"/>
        </w:rPr>
        <w:t xml:space="preserve"> </w:t>
      </w:r>
      <w:r w:rsidDel="00000000" w:rsidR="00000000" w:rsidRPr="00000000">
        <w:rPr>
          <w:rtl w:val="0"/>
        </w:rPr>
        <w:t xml:space="preserve">| </w:t>
      </w:r>
      <w:hyperlink r:id="rId32">
        <w:r w:rsidDel="00000000" w:rsidR="00000000" w:rsidRPr="00000000">
          <w:rPr>
            <w:color w:val="1155cc"/>
            <w:sz w:val="20"/>
            <w:szCs w:val="20"/>
            <w:u w:val="single"/>
            <w:rtl w:val="0"/>
          </w:rPr>
          <w:t xml:space="preserve">Water Dashboard</w:t>
        </w:r>
      </w:hyperlink>
      <w:r w:rsidDel="00000000" w:rsidR="00000000" w:rsidRPr="00000000">
        <w:rPr>
          <w:sz w:val="20"/>
          <w:szCs w:val="20"/>
          <w:rtl w:val="0"/>
        </w:rPr>
        <w:t xml:space="preserve"> </w:t>
      </w:r>
      <w:r w:rsidDel="00000000" w:rsidR="00000000" w:rsidRPr="00000000">
        <w:rPr>
          <w:rtl w:val="0"/>
        </w:rPr>
        <w:t xml:space="preserve">| </w:t>
      </w:r>
      <w:hyperlink r:id="rId33">
        <w:r w:rsidDel="00000000" w:rsidR="00000000" w:rsidRPr="00000000">
          <w:rPr>
            <w:color w:val="1155cc"/>
            <w:sz w:val="20"/>
            <w:szCs w:val="20"/>
            <w:u w:val="single"/>
            <w:rtl w:val="0"/>
          </w:rPr>
          <w:t xml:space="preserve">River Levels</w:t>
        </w:r>
      </w:hyperlink>
      <w:r w:rsidDel="00000000" w:rsidR="00000000" w:rsidRPr="00000000">
        <w:rPr>
          <w:sz w:val="20"/>
          <w:szCs w:val="20"/>
          <w:rtl w:val="0"/>
        </w:rPr>
        <w:t xml:space="preserve"> | </w:t>
      </w:r>
      <w:hyperlink r:id="rId34">
        <w:r w:rsidDel="00000000" w:rsidR="00000000" w:rsidRPr="00000000">
          <w:rPr>
            <w:color w:val="1155cc"/>
            <w:sz w:val="20"/>
            <w:szCs w:val="20"/>
            <w:u w:val="single"/>
            <w:rtl w:val="0"/>
          </w:rPr>
          <w:t xml:space="preserve">NOAA Spring Flood Outlook</w:t>
        </w:r>
      </w:hyperlink>
      <w:r w:rsidDel="00000000" w:rsidR="00000000" w:rsidRPr="00000000">
        <w:rPr>
          <w:rtl w:val="0"/>
        </w:rPr>
      </w:r>
    </w:p>
    <w:tbl>
      <w:tblPr>
        <w:tblStyle w:val="Table4"/>
        <w:tblW w:w="108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00"/>
        <w:tblGridChange w:id="0">
          <w:tblGrid>
            <w:gridCol w:w="5400"/>
            <w:gridCol w:w="5400"/>
          </w:tblGrid>
        </w:tblGridChange>
      </w:tblGrid>
      <w:tr>
        <w:trPr>
          <w:cantSplit w:val="0"/>
          <w:trHeight w:val="400" w:hRule="atLeast"/>
          <w:tblHeader w:val="0"/>
        </w:trPr>
        <w:tc>
          <w:tcPr>
            <w:gridSpan w:val="2"/>
            <w:tcBorders>
              <w:top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E">
            <w:pPr>
              <w:jc w:val="center"/>
              <w:rPr>
                <w:b w:val="1"/>
                <w:sz w:val="20"/>
                <w:szCs w:val="20"/>
              </w:rPr>
            </w:pPr>
            <w:r w:rsidDel="00000000" w:rsidR="00000000" w:rsidRPr="00000000">
              <w:rPr>
                <w:b w:val="1"/>
                <w:sz w:val="20"/>
                <w:szCs w:val="20"/>
                <w:rtl w:val="0"/>
              </w:rPr>
              <w:t xml:space="preserve">Utah Division of Emergency Management</w:t>
            </w:r>
          </w:p>
          <w:p w:rsidR="00000000" w:rsidDel="00000000" w:rsidP="00000000" w:rsidRDefault="00000000" w:rsidRPr="00000000" w14:paraId="0000003F">
            <w:pPr>
              <w:jc w:val="center"/>
              <w:rPr>
                <w:sz w:val="20"/>
                <w:szCs w:val="20"/>
              </w:rPr>
            </w:pPr>
            <w:hyperlink r:id="rId35">
              <w:r w:rsidDel="00000000" w:rsidR="00000000" w:rsidRPr="00000000">
                <w:rPr>
                  <w:color w:val="1155cc"/>
                  <w:sz w:val="20"/>
                  <w:szCs w:val="20"/>
                  <w:u w:val="single"/>
                  <w:rtl w:val="0"/>
                </w:rPr>
                <w:t xml:space="preserve">dem.utah.gov</w:t>
              </w:r>
            </w:hyperlink>
            <w:r w:rsidDel="00000000" w:rsidR="00000000" w:rsidRPr="00000000">
              <w:rPr>
                <w:rtl w:val="0"/>
              </w:rPr>
            </w:r>
          </w:p>
        </w:tc>
      </w:tr>
      <w:tr>
        <w:trPr>
          <w:cantSplit w:val="0"/>
          <w:trHeight w:val="20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For questions or comments regarding this report, call 801-538-3400 or email </w:t>
            </w:r>
            <w:hyperlink r:id="rId36">
              <w:r w:rsidDel="00000000" w:rsidR="00000000" w:rsidRPr="00000000">
                <w:rPr>
                  <w:color w:val="1155cc"/>
                  <w:sz w:val="20"/>
                  <w:szCs w:val="20"/>
                  <w:u w:val="single"/>
                  <w:rtl w:val="0"/>
                </w:rPr>
                <w:t xml:space="preserve">esf05planning@utah.gov</w:t>
              </w:r>
            </w:hyperlink>
            <w:r w:rsidDel="00000000" w:rsidR="00000000" w:rsidRPr="00000000">
              <w:rPr>
                <w:sz w:val="20"/>
                <w:szCs w:val="20"/>
                <w:rtl w:val="0"/>
              </w:rPr>
              <w:t xml:space="preserve">.</w:t>
            </w:r>
          </w:p>
        </w:tc>
      </w:tr>
    </w:tbl>
    <w:p w:rsidR="00000000" w:rsidDel="00000000" w:rsidP="00000000" w:rsidRDefault="00000000" w:rsidRPr="00000000" w14:paraId="00000043">
      <w:pPr>
        <w:rPr>
          <w:sz w:val="16"/>
          <w:szCs w:val="16"/>
        </w:rPr>
      </w:pPr>
      <w:r w:rsidDel="00000000" w:rsidR="00000000" w:rsidRPr="00000000">
        <w:rPr>
          <w:rtl w:val="0"/>
        </w:rPr>
      </w:r>
    </w:p>
    <w:p w:rsidR="00000000" w:rsidDel="00000000" w:rsidP="00000000" w:rsidRDefault="00000000" w:rsidRPr="00000000" w14:paraId="00000044">
      <w:pPr>
        <w:rPr>
          <w:sz w:val="16"/>
          <w:szCs w:val="16"/>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Acronyms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 Emergency Support Function - </w:t>
            </w:r>
            <w:hyperlink r:id="rId37">
              <w:r w:rsidDel="00000000" w:rsidR="00000000" w:rsidRPr="00000000">
                <w:rPr>
                  <w:color w:val="1155cc"/>
                  <w:sz w:val="16"/>
                  <w:szCs w:val="16"/>
                  <w:u w:val="single"/>
                  <w:rtl w:val="0"/>
                </w:rPr>
                <w:t xml:space="preserve">ESF Purposes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18"/>
                <w:szCs w:val="18"/>
              </w:rPr>
            </w:pPr>
            <w:r w:rsidDel="00000000" w:rsidR="00000000" w:rsidRPr="00000000">
              <w:rPr>
                <w:sz w:val="18"/>
                <w:szCs w:val="18"/>
                <w:rtl w:val="0"/>
              </w:rPr>
              <w:t xml:space="preserve">DEM - (Utah) Division of Emergency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#1 -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18"/>
                <w:szCs w:val="18"/>
              </w:rPr>
            </w:pPr>
            <w:r w:rsidDel="00000000" w:rsidR="00000000" w:rsidRPr="00000000">
              <w:rPr>
                <w:sz w:val="18"/>
                <w:szCs w:val="18"/>
                <w:rtl w:val="0"/>
              </w:rPr>
              <w:t xml:space="preserve">DPS - (Utah) Department of Public Safety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#2 -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8"/>
                <w:szCs w:val="18"/>
              </w:rPr>
            </w:pPr>
            <w:r w:rsidDel="00000000" w:rsidR="00000000" w:rsidRPr="00000000">
              <w:rPr>
                <w:sz w:val="18"/>
                <w:szCs w:val="18"/>
                <w:rtl w:val="0"/>
              </w:rPr>
              <w:t xml:space="preserve">E - East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8"/>
                <w:szCs w:val="18"/>
              </w:rPr>
            </w:pPr>
            <w:r w:rsidDel="00000000" w:rsidR="00000000" w:rsidRPr="00000000">
              <w:rPr>
                <w:sz w:val="18"/>
                <w:szCs w:val="18"/>
                <w:rtl w:val="0"/>
              </w:rPr>
              <w:t xml:space="preserve">ESF #3 - Public Works and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8"/>
                <w:szCs w:val="18"/>
              </w:rPr>
            </w:pPr>
            <w:r w:rsidDel="00000000" w:rsidR="00000000" w:rsidRPr="00000000">
              <w:rPr>
                <w:sz w:val="18"/>
                <w:szCs w:val="18"/>
                <w:rtl w:val="0"/>
              </w:rPr>
              <w:t xml:space="preserve">ECC - Emergency Coordination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8"/>
                <w:szCs w:val="18"/>
              </w:rPr>
            </w:pPr>
            <w:r w:rsidDel="00000000" w:rsidR="00000000" w:rsidRPr="00000000">
              <w:rPr>
                <w:sz w:val="18"/>
                <w:szCs w:val="18"/>
                <w:rtl w:val="0"/>
              </w:rPr>
              <w:t xml:space="preserve">ESF #4 - Firefighting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8"/>
                <w:szCs w:val="18"/>
              </w:rPr>
            </w:pPr>
            <w:r w:rsidDel="00000000" w:rsidR="00000000" w:rsidRPr="00000000">
              <w:rPr>
                <w:sz w:val="18"/>
                <w:szCs w:val="18"/>
                <w:rtl w:val="0"/>
              </w:rPr>
              <w:t xml:space="preserve">LNO - (State to Local) Liaison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8"/>
                <w:szCs w:val="18"/>
              </w:rPr>
            </w:pPr>
            <w:r w:rsidDel="00000000" w:rsidR="00000000" w:rsidRPr="00000000">
              <w:rPr>
                <w:sz w:val="18"/>
                <w:szCs w:val="18"/>
                <w:rtl w:val="0"/>
              </w:rPr>
              <w:t xml:space="preserve">ESF #5 -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8"/>
                <w:szCs w:val="18"/>
              </w:rPr>
            </w:pPr>
            <w:r w:rsidDel="00000000" w:rsidR="00000000" w:rsidRPr="00000000">
              <w:rPr>
                <w:sz w:val="18"/>
                <w:szCs w:val="18"/>
                <w:rtl w:val="0"/>
              </w:rPr>
              <w:t xml:space="preserve">NOAA - National Oceanic and Atmospheric 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8"/>
                <w:szCs w:val="18"/>
              </w:rPr>
            </w:pPr>
            <w:r w:rsidDel="00000000" w:rsidR="00000000" w:rsidRPr="00000000">
              <w:rPr>
                <w:sz w:val="18"/>
                <w:szCs w:val="18"/>
                <w:rtl w:val="0"/>
              </w:rPr>
              <w:t xml:space="preserve">ESF #6 - Mass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8"/>
                <w:szCs w:val="18"/>
              </w:rPr>
            </w:pPr>
            <w:r w:rsidDel="00000000" w:rsidR="00000000" w:rsidRPr="00000000">
              <w:rPr>
                <w:sz w:val="18"/>
                <w:szCs w:val="18"/>
                <w:rtl w:val="0"/>
              </w:rPr>
              <w:t xml:space="preserve">NWS - National Weather Service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8"/>
                <w:szCs w:val="18"/>
              </w:rPr>
            </w:pPr>
            <w:r w:rsidDel="00000000" w:rsidR="00000000" w:rsidRPr="00000000">
              <w:rPr>
                <w:sz w:val="18"/>
                <w:szCs w:val="18"/>
                <w:rtl w:val="0"/>
              </w:rPr>
              <w:t xml:space="preserve">ESF # 7 - Resource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8"/>
                <w:szCs w:val="18"/>
              </w:rPr>
            </w:pPr>
            <w:r w:rsidDel="00000000" w:rsidR="00000000" w:rsidRPr="00000000">
              <w:rPr>
                <w:sz w:val="18"/>
                <w:szCs w:val="18"/>
                <w:rtl w:val="0"/>
              </w:rPr>
              <w:t xml:space="preserve">SEOC - State Emergency Operations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8"/>
                <w:szCs w:val="18"/>
              </w:rPr>
            </w:pPr>
            <w:r w:rsidDel="00000000" w:rsidR="00000000" w:rsidRPr="00000000">
              <w:rPr>
                <w:sz w:val="18"/>
                <w:szCs w:val="18"/>
                <w:rtl w:val="0"/>
              </w:rPr>
              <w:t xml:space="preserve">ESF #8 - Health and Medical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8"/>
                <w:szCs w:val="18"/>
              </w:rPr>
            </w:pPr>
            <w:r w:rsidDel="00000000" w:rsidR="00000000" w:rsidRPr="00000000">
              <w:rPr>
                <w:sz w:val="18"/>
                <w:szCs w:val="18"/>
                <w:rtl w:val="0"/>
              </w:rPr>
              <w:t xml:space="preserve">SERT - State Emergency Response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8"/>
                <w:szCs w:val="18"/>
              </w:rPr>
            </w:pPr>
            <w:r w:rsidDel="00000000" w:rsidR="00000000" w:rsidRPr="00000000">
              <w:rPr>
                <w:sz w:val="18"/>
                <w:szCs w:val="18"/>
                <w:rtl w:val="0"/>
              </w:rPr>
              <w:t xml:space="preserve">ESF #9 - Search and Rescue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8"/>
                <w:szCs w:val="18"/>
              </w:rPr>
            </w:pPr>
            <w:r w:rsidDel="00000000" w:rsidR="00000000" w:rsidRPr="00000000">
              <w:rPr>
                <w:sz w:val="18"/>
                <w:szCs w:val="18"/>
                <w:rtl w:val="0"/>
              </w:rPr>
              <w:t xml:space="preserve">SNOTEL - SNOpack TELemetry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8"/>
                <w:szCs w:val="18"/>
              </w:rPr>
            </w:pPr>
            <w:r w:rsidDel="00000000" w:rsidR="00000000" w:rsidRPr="00000000">
              <w:rPr>
                <w:sz w:val="18"/>
                <w:szCs w:val="18"/>
                <w:rtl w:val="0"/>
              </w:rPr>
              <w:t xml:space="preserve">ESF #10 - Hazardous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8"/>
                <w:szCs w:val="18"/>
              </w:rPr>
            </w:pPr>
            <w:r w:rsidDel="00000000" w:rsidR="00000000" w:rsidRPr="00000000">
              <w:rPr>
                <w:sz w:val="18"/>
                <w:szCs w:val="18"/>
                <w:rtl w:val="0"/>
              </w:rPr>
              <w:t xml:space="preserve">SWE - Snow Water Equivalent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ESF #11 - Agriculture, Food, Cultural Resources, and Pets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8"/>
                <w:szCs w:val="18"/>
              </w:rPr>
            </w:pPr>
            <w:r w:rsidDel="00000000" w:rsidR="00000000" w:rsidRPr="00000000">
              <w:rPr>
                <w:sz w:val="18"/>
                <w:szCs w:val="18"/>
                <w:rtl w:val="0"/>
              </w:rPr>
              <w:t xml:space="preserve">TLP - </w:t>
            </w:r>
            <w:hyperlink r:id="rId38">
              <w:r w:rsidDel="00000000" w:rsidR="00000000" w:rsidRPr="00000000">
                <w:rPr>
                  <w:color w:val="1155cc"/>
                  <w:sz w:val="18"/>
                  <w:szCs w:val="18"/>
                  <w:u w:val="single"/>
                  <w:rtl w:val="0"/>
                </w:rPr>
                <w:t xml:space="preserve">Traffic Light Protocol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8"/>
                <w:szCs w:val="18"/>
              </w:rPr>
            </w:pPr>
            <w:r w:rsidDel="00000000" w:rsidR="00000000" w:rsidRPr="00000000">
              <w:rPr>
                <w:sz w:val="18"/>
                <w:szCs w:val="18"/>
                <w:rtl w:val="0"/>
              </w:rPr>
              <w:t xml:space="preserve">ESF #12 -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UDOT - Utah Department of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ESF #13 - Law Enforcement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8"/>
                <w:szCs w:val="18"/>
              </w:rPr>
            </w:pPr>
            <w:r w:rsidDel="00000000" w:rsidR="00000000" w:rsidRPr="00000000">
              <w:rPr>
                <w:sz w:val="18"/>
                <w:szCs w:val="18"/>
                <w:rtl w:val="0"/>
              </w:rPr>
              <w:t xml:space="preserve">USACE - United States Army Corps of Engineers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ESF #14 - Disaster 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8"/>
                <w:szCs w:val="18"/>
              </w:rPr>
            </w:pPr>
            <w:r w:rsidDel="00000000" w:rsidR="00000000" w:rsidRPr="00000000">
              <w:rPr>
                <w:sz w:val="18"/>
                <w:szCs w:val="18"/>
                <w:rtl w:val="0"/>
              </w:rPr>
              <w:t xml:space="preserve">USGS - United States Geological Survey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8"/>
                <w:szCs w:val="18"/>
              </w:rPr>
            </w:pPr>
            <w:r w:rsidDel="00000000" w:rsidR="00000000" w:rsidRPr="00000000">
              <w:rPr>
                <w:sz w:val="18"/>
                <w:szCs w:val="18"/>
                <w:rtl w:val="0"/>
              </w:rPr>
              <w:t xml:space="preserve">ESF #15 - Public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UTA - Utah Transit Authority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8"/>
                <w:szCs w:val="18"/>
              </w:rPr>
            </w:pPr>
            <w:r w:rsidDel="00000000" w:rsidR="00000000" w:rsidRPr="00000000">
              <w:rPr>
                <w:sz w:val="18"/>
                <w:szCs w:val="18"/>
                <w:rtl w:val="0"/>
              </w:rPr>
              <w:t xml:space="preserve">ESF #16 - Military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8"/>
                <w:szCs w:val="18"/>
              </w:rPr>
            </w:pPr>
            <w:r w:rsidDel="00000000" w:rsidR="00000000" w:rsidRPr="00000000">
              <w:rPr>
                <w:sz w:val="18"/>
                <w:szCs w:val="18"/>
                <w:rtl w:val="0"/>
              </w:rPr>
              <w:t xml:space="preserve">VDCT - Volunteer and Donations Coordination Team</w:t>
            </w:r>
          </w:p>
        </w:tc>
      </w:tr>
    </w:tbl>
    <w:p w:rsidR="00000000" w:rsidDel="00000000" w:rsidP="00000000" w:rsidRDefault="00000000" w:rsidRPr="00000000" w14:paraId="00000069">
      <w:pPr>
        <w:pStyle w:val="Heading2"/>
        <w:spacing w:after="0" w:before="0" w:lineRule="auto"/>
        <w:jc w:val="left"/>
        <w:rPr>
          <w:sz w:val="16"/>
          <w:szCs w:val="16"/>
        </w:rPr>
      </w:pPr>
      <w:bookmarkStart w:colFirst="0" w:colLast="0" w:name="_tvrf6431pha" w:id="15"/>
      <w:bookmarkEnd w:id="15"/>
      <w:r w:rsidDel="00000000" w:rsidR="00000000" w:rsidRPr="00000000">
        <w:rPr>
          <w:rtl w:val="0"/>
        </w:rPr>
      </w:r>
    </w:p>
    <w:sectPr>
      <w:headerReference r:id="rId39" w:type="default"/>
      <w:footerReference r:id="rId40" w:type="default"/>
      <w:pgSz w:h="15840" w:w="12240" w:orient="portrait"/>
      <w:pgMar w:bottom="450" w:top="450" w:left="720" w:right="720"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b w:val="1"/>
        <w:color w:val="ffffff"/>
        <w:highlight w:val="black"/>
      </w:rPr>
    </w:pPr>
    <w:r w:rsidDel="00000000" w:rsidR="00000000" w:rsidRPr="00000000">
      <w:rPr>
        <w:b w:val="1"/>
        <w:color w:val="ffffff"/>
        <w:highlight w:val="black"/>
        <w:rtl w:val="0"/>
      </w:rPr>
      <w:t xml:space="preserve">TLP: WHITE</w:t>
    </w:r>
  </w:p>
  <w:p w:rsidR="00000000" w:rsidDel="00000000" w:rsidP="00000000" w:rsidRDefault="00000000" w:rsidRPr="00000000" w14:paraId="0000006C">
    <w:pPr>
      <w:jc w:val="center"/>
      <w:rPr/>
    </w:pPr>
    <w:r w:rsidDel="00000000" w:rsidR="00000000" w:rsidRPr="00000000">
      <w:rPr>
        <w:i w:val="1"/>
        <w:sz w:val="20"/>
        <w:szCs w:val="20"/>
        <w:rtl w:val="0"/>
      </w:rPr>
      <w:t xml:space="preserve">Disclosure is not limited.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center"/>
      <w:rPr>
        <w:b w:val="1"/>
        <w:color w:val="ff0000"/>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png"/><Relationship Id="rId22" Type="http://schemas.openxmlformats.org/officeDocument/2006/relationships/hyperlink" Target="https://forecast.weather.gov/wwamap/wwatxtget.php?cwa=SLC&amp;wwa=flood%20advisory" TargetMode="External"/><Relationship Id="rId21" Type="http://schemas.openxmlformats.org/officeDocument/2006/relationships/hyperlink" Target="https://www.weather.gov/slc/" TargetMode="External"/><Relationship Id="rId24" Type="http://schemas.openxmlformats.org/officeDocument/2006/relationships/hyperlink" Target="https://drive.google.com/file/d/14PejPrQqr12h6uBUB173Yolt72DmBtzX/view?usp=sharing"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ater.utah.gov/reservoirlevels/" TargetMode="External"/><Relationship Id="rId25" Type="http://schemas.openxmlformats.org/officeDocument/2006/relationships/hyperlink" Target="https://twitter.com/NWSSaltLakeCity" TargetMode="External"/><Relationship Id="rId28" Type="http://schemas.openxmlformats.org/officeDocument/2006/relationships/hyperlink" Target="https://water.utah.gov/snowpack/" TargetMode="External"/><Relationship Id="rId27" Type="http://schemas.openxmlformats.org/officeDocument/2006/relationships/hyperlink" Target="https://www.nrcs.usda.gov/Internet/WCIS/AWS_PLOTS/basinCharts/POR/WTEQ/assocHUCut3/state_of_utah.html"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waterwatch.usgs.gov/?m=real&amp;r=ut" TargetMode="External"/><Relationship Id="rId7" Type="http://schemas.openxmlformats.org/officeDocument/2006/relationships/image" Target="media/image6.png"/><Relationship Id="rId8" Type="http://schemas.openxmlformats.org/officeDocument/2006/relationships/image" Target="media/image3.png"/><Relationship Id="rId31" Type="http://schemas.openxmlformats.org/officeDocument/2006/relationships/hyperlink" Target="https://droughtmonitor.unl.edu/CurrentMap/StateDroughtMonitor.aspx?UT" TargetMode="External"/><Relationship Id="rId30" Type="http://schemas.openxmlformats.org/officeDocument/2006/relationships/hyperlink" Target="https://utahavalanchecenter.org/" TargetMode="External"/><Relationship Id="rId11" Type="http://schemas.openxmlformats.org/officeDocument/2006/relationships/hyperlink" Target="https://drive.google.com/file/d/16NRMthDrP4brTq-1-EaWxstWgZP_fePi/view?usp=sharing" TargetMode="External"/><Relationship Id="rId33" Type="http://schemas.openxmlformats.org/officeDocument/2006/relationships/hyperlink" Target="https://www.cbrfc.noaa.gov/lmap/lmap.php" TargetMode="External"/><Relationship Id="rId10" Type="http://schemas.openxmlformats.org/officeDocument/2006/relationships/hyperlink" Target="https://utah-em.maps.arcgis.com/apps/webappviewer/index.html?id=d63ef0f51bac4b8ba6356ca21dc3dd8b&amp;extent=-13441341.4905%2C4183873.555%2C-11533473.2645%2C5427656.8792%2C102100" TargetMode="External"/><Relationship Id="rId32" Type="http://schemas.openxmlformats.org/officeDocument/2006/relationships/hyperlink" Target="https://dashboard.waterdata.usgs.gov/app/nwd/en/?aoi=default" TargetMode="External"/><Relationship Id="rId13" Type="http://schemas.openxmlformats.org/officeDocument/2006/relationships/hyperlink" Target="https://drive.google.com/file/d/1rdjfB3wHk1WLXE_siA4wKWbDkpjTzAYN/view?usp=sharing" TargetMode="External"/><Relationship Id="rId35" Type="http://schemas.openxmlformats.org/officeDocument/2006/relationships/hyperlink" Target="https://dem.utah.gov/" TargetMode="External"/><Relationship Id="rId12" Type="http://schemas.openxmlformats.org/officeDocument/2006/relationships/hyperlink" Target="https://sites.google.com/utah.gov/udotemergencyoperations/udot" TargetMode="External"/><Relationship Id="rId34" Type="http://schemas.openxmlformats.org/officeDocument/2006/relationships/hyperlink" Target="https://www.weather.gov/owp/2023NHA" TargetMode="External"/><Relationship Id="rId15" Type="http://schemas.openxmlformats.org/officeDocument/2006/relationships/hyperlink" Target="https://drive.google.com/file/d/1u8b7e15Mb00WHKedFhgzGr6WGonT2TmH/view?usp=sharing" TargetMode="External"/><Relationship Id="rId37" Type="http://schemas.openxmlformats.org/officeDocument/2006/relationships/hyperlink" Target="https://docs.google.com/document/d/1Qcs816q0XzFt1MbBXUtulDL5ryYEQfk8/edit?usp=sharing&amp;ouid=104591422386377229033&amp;rtpof=true&amp;sd=true" TargetMode="External"/><Relationship Id="rId14" Type="http://schemas.openxmlformats.org/officeDocument/2006/relationships/hyperlink" Target="https://drive.google.com/file/d/1n2UCnvSphwc9NEmQQUncEsfIPwL326fe/view?usp=sharing" TargetMode="External"/><Relationship Id="rId36" Type="http://schemas.openxmlformats.org/officeDocument/2006/relationships/hyperlink" Target="mailto:esf05planning@utah.gov" TargetMode="External"/><Relationship Id="rId17" Type="http://schemas.openxmlformats.org/officeDocument/2006/relationships/hyperlink" Target="https://drive.google.com/file/d/1dzbgLzqxO1T0hMoln5CfWXk0BZqmqAvw/view?usp=sharing" TargetMode="External"/><Relationship Id="rId39" Type="http://schemas.openxmlformats.org/officeDocument/2006/relationships/header" Target="header1.xml"/><Relationship Id="rId16" Type="http://schemas.openxmlformats.org/officeDocument/2006/relationships/hyperlink" Target="https://drive.google.com/file/d/10zXmDtVEDGRQUhY8W3b-oSBhqTd41ipy/view?usp=sharing" TargetMode="External"/><Relationship Id="rId38" Type="http://schemas.openxmlformats.org/officeDocument/2006/relationships/hyperlink" Target="https://www.cisa.gov/news-events/news/traffic-light-protocol-tlp-definitions-and-usage" TargetMode="External"/><Relationship Id="rId19" Type="http://schemas.openxmlformats.org/officeDocument/2006/relationships/hyperlink" Target="https://drive.google.com/file/d/1VKFPvyU-vqEXTWHn16JHZT9L1Fh5T_Nr/view?usp=share_link" TargetMode="External"/><Relationship Id="rId18" Type="http://schemas.openxmlformats.org/officeDocument/2006/relationships/hyperlink" Target="https://drive.google.com/file/d/1OtbXKstPRMbRDJb6t7jOU-RDzQX7NWTl/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